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BFC8" w14:textId="147120B0" w:rsidR="008C0865" w:rsidRPr="00293A75" w:rsidRDefault="008C0865" w:rsidP="0057267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lang w:val="en-US"/>
        </w:rPr>
      </w:pPr>
      <w:bookmarkStart w:id="0" w:name="_Toc493425292"/>
      <w:r w:rsidRPr="00293A75">
        <w:rPr>
          <w:rFonts w:eastAsia="Times New Roman" w:cs="Arial"/>
          <w:b/>
          <w:bCs/>
          <w:kern w:val="32"/>
          <w:sz w:val="36"/>
          <w:szCs w:val="36"/>
          <w:lang w:val="en-US"/>
        </w:rPr>
        <w:t>Edward Jenner School</w:t>
      </w:r>
      <w:bookmarkEnd w:id="0"/>
    </w:p>
    <w:p w14:paraId="7950453A" w14:textId="77777777" w:rsidR="008C0865" w:rsidRPr="00293A75" w:rsidRDefault="002D302E" w:rsidP="008C086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</w:pPr>
      <w:r w:rsidRPr="00293A75">
        <w:rPr>
          <w:rFonts w:eastAsia="Times New Roman" w:cs="Arial"/>
          <w:b/>
          <w:bCs/>
          <w:kern w:val="32"/>
          <w:sz w:val="36"/>
          <w:szCs w:val="36"/>
          <w:u w:val="single"/>
          <w:lang w:val="en-US"/>
        </w:rPr>
        <w:t>3 Year Accessibility Plan</w:t>
      </w:r>
    </w:p>
    <w:p w14:paraId="177CBFA7" w14:textId="77777777" w:rsidR="009E106E" w:rsidRPr="00293A75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27D12DA1" w14:textId="77777777" w:rsidR="009E106E" w:rsidRPr="00293A75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550"/>
        <w:gridCol w:w="1977"/>
        <w:gridCol w:w="4378"/>
      </w:tblGrid>
      <w:tr w:rsidR="009E106E" w:rsidRPr="00293A75" w14:paraId="26201216" w14:textId="77777777" w:rsidTr="009E106E">
        <w:trPr>
          <w:trHeight w:val="430"/>
        </w:trPr>
        <w:tc>
          <w:tcPr>
            <w:tcW w:w="1550" w:type="dxa"/>
          </w:tcPr>
          <w:p w14:paraId="1ED049AA" w14:textId="77777777" w:rsidR="009E106E" w:rsidRPr="00293A75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37A6BFDF" w14:textId="77777777" w:rsidR="009E106E" w:rsidRPr="00293A75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>Date</w:t>
            </w:r>
          </w:p>
        </w:tc>
        <w:tc>
          <w:tcPr>
            <w:tcW w:w="4378" w:type="dxa"/>
          </w:tcPr>
          <w:p w14:paraId="131BA1EF" w14:textId="77777777" w:rsidR="009E106E" w:rsidRPr="00293A75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>Signed</w:t>
            </w:r>
          </w:p>
        </w:tc>
      </w:tr>
      <w:tr w:rsidR="009E106E" w:rsidRPr="00293A75" w14:paraId="72C24054" w14:textId="77777777" w:rsidTr="009E106E">
        <w:trPr>
          <w:trHeight w:val="875"/>
        </w:trPr>
        <w:tc>
          <w:tcPr>
            <w:tcW w:w="1550" w:type="dxa"/>
          </w:tcPr>
          <w:p w14:paraId="37629BAD" w14:textId="77777777" w:rsidR="009E106E" w:rsidRPr="00293A75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>Date reviewed</w:t>
            </w:r>
          </w:p>
        </w:tc>
        <w:tc>
          <w:tcPr>
            <w:tcW w:w="1977" w:type="dxa"/>
          </w:tcPr>
          <w:p w14:paraId="270E9787" w14:textId="3E2092DD" w:rsidR="009E106E" w:rsidRPr="00293A75" w:rsidRDefault="0074624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>November 202</w:t>
            </w:r>
            <w:r w:rsidR="002D2726" w:rsidRPr="00293A75">
              <w:rPr>
                <w:rFonts w:cs="Times-Roman"/>
                <w:b/>
                <w:sz w:val="24"/>
                <w:szCs w:val="24"/>
              </w:rPr>
              <w:t>4</w:t>
            </w:r>
          </w:p>
        </w:tc>
        <w:tc>
          <w:tcPr>
            <w:tcW w:w="4378" w:type="dxa"/>
          </w:tcPr>
          <w:p w14:paraId="75D7CC37" w14:textId="70701D4B" w:rsidR="009E106E" w:rsidRPr="00293A75" w:rsidRDefault="002D272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>E Poole</w:t>
            </w:r>
          </w:p>
        </w:tc>
      </w:tr>
      <w:tr w:rsidR="009E106E" w:rsidRPr="00293A75" w14:paraId="0F33CABD" w14:textId="77777777" w:rsidTr="009E106E">
        <w:trPr>
          <w:trHeight w:val="860"/>
        </w:trPr>
        <w:tc>
          <w:tcPr>
            <w:tcW w:w="1550" w:type="dxa"/>
          </w:tcPr>
          <w:p w14:paraId="212ADB84" w14:textId="77777777" w:rsidR="009E106E" w:rsidRPr="00293A75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>Ratified by</w:t>
            </w:r>
          </w:p>
        </w:tc>
        <w:tc>
          <w:tcPr>
            <w:tcW w:w="1977" w:type="dxa"/>
          </w:tcPr>
          <w:p w14:paraId="04341A51" w14:textId="02AEED13" w:rsidR="009E106E" w:rsidRPr="00293A75" w:rsidRDefault="0074624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 xml:space="preserve">November </w:t>
            </w:r>
            <w:r w:rsidR="00727720" w:rsidRPr="00293A75">
              <w:rPr>
                <w:rFonts w:cs="Times-Roman"/>
                <w:b/>
                <w:sz w:val="24"/>
                <w:szCs w:val="24"/>
              </w:rPr>
              <w:t>20</w:t>
            </w:r>
            <w:r w:rsidRPr="00293A75">
              <w:rPr>
                <w:rFonts w:cs="Times-Roman"/>
                <w:b/>
                <w:sz w:val="24"/>
                <w:szCs w:val="24"/>
              </w:rPr>
              <w:t>2</w:t>
            </w:r>
          </w:p>
          <w:p w14:paraId="5DE25437" w14:textId="77777777" w:rsidR="009E106E" w:rsidRPr="00293A75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</w:p>
        </w:tc>
        <w:tc>
          <w:tcPr>
            <w:tcW w:w="4378" w:type="dxa"/>
          </w:tcPr>
          <w:p w14:paraId="4EC5A410" w14:textId="77777777" w:rsidR="009E106E" w:rsidRPr="00293A75" w:rsidRDefault="00727720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>P Brookes</w:t>
            </w:r>
          </w:p>
        </w:tc>
      </w:tr>
      <w:tr w:rsidR="009E106E" w:rsidRPr="00293A75" w14:paraId="5DB68DBB" w14:textId="77777777" w:rsidTr="009E106E">
        <w:trPr>
          <w:trHeight w:val="2197"/>
        </w:trPr>
        <w:tc>
          <w:tcPr>
            <w:tcW w:w="1550" w:type="dxa"/>
          </w:tcPr>
          <w:p w14:paraId="50F56EBB" w14:textId="77777777" w:rsidR="009E106E" w:rsidRPr="00293A75" w:rsidRDefault="009E106E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>Date of next review</w:t>
            </w:r>
          </w:p>
        </w:tc>
        <w:tc>
          <w:tcPr>
            <w:tcW w:w="6355" w:type="dxa"/>
            <w:gridSpan w:val="2"/>
          </w:tcPr>
          <w:p w14:paraId="72A5CD01" w14:textId="1D94AA51" w:rsidR="009E106E" w:rsidRPr="00293A75" w:rsidRDefault="00746246" w:rsidP="009E106E">
            <w:pPr>
              <w:autoSpaceDE w:val="0"/>
              <w:autoSpaceDN w:val="0"/>
              <w:adjustRightInd w:val="0"/>
              <w:rPr>
                <w:rFonts w:cs="Times-Roman"/>
                <w:b/>
                <w:sz w:val="24"/>
                <w:szCs w:val="24"/>
              </w:rPr>
            </w:pPr>
            <w:r w:rsidRPr="00293A75">
              <w:rPr>
                <w:rFonts w:cs="Times-Roman"/>
                <w:b/>
                <w:sz w:val="24"/>
                <w:szCs w:val="24"/>
              </w:rPr>
              <w:t>November 202</w:t>
            </w:r>
            <w:r w:rsidR="00076818" w:rsidRPr="00293A75">
              <w:rPr>
                <w:rFonts w:cs="Times-Roman"/>
                <w:b/>
                <w:sz w:val="24"/>
                <w:szCs w:val="24"/>
              </w:rPr>
              <w:t xml:space="preserve">7 </w:t>
            </w:r>
            <w:r w:rsidR="00727720" w:rsidRPr="00293A75">
              <w:rPr>
                <w:rFonts w:cs="Times-Roman"/>
                <w:b/>
                <w:sz w:val="24"/>
                <w:szCs w:val="24"/>
              </w:rPr>
              <w:t>or with new premises</w:t>
            </w:r>
          </w:p>
        </w:tc>
      </w:tr>
    </w:tbl>
    <w:p w14:paraId="3F682E34" w14:textId="77777777" w:rsidR="009E106E" w:rsidRPr="00293A75" w:rsidRDefault="009E106E" w:rsidP="009E106E">
      <w:pPr>
        <w:autoSpaceDE w:val="0"/>
        <w:autoSpaceDN w:val="0"/>
        <w:adjustRightInd w:val="0"/>
        <w:spacing w:after="0" w:line="240" w:lineRule="auto"/>
        <w:rPr>
          <w:rFonts w:cs="Times-Roman"/>
          <w:b/>
          <w:sz w:val="24"/>
          <w:szCs w:val="24"/>
        </w:rPr>
      </w:pPr>
    </w:p>
    <w:p w14:paraId="1AC1509E" w14:textId="77777777" w:rsidR="009E106E" w:rsidRPr="00293A75" w:rsidRDefault="009E106E">
      <w:pPr>
        <w:rPr>
          <w:rFonts w:cs="Times-Roman"/>
          <w:b/>
          <w:sz w:val="24"/>
          <w:szCs w:val="24"/>
        </w:rPr>
      </w:pPr>
      <w:r w:rsidRPr="00293A75">
        <w:rPr>
          <w:rFonts w:cs="Times-Roman"/>
          <w:b/>
          <w:sz w:val="24"/>
          <w:szCs w:val="24"/>
        </w:rPr>
        <w:br w:type="page"/>
      </w:r>
    </w:p>
    <w:p w14:paraId="053E7B11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lastRenderedPageBreak/>
        <w:t>Introduction</w:t>
      </w:r>
    </w:p>
    <w:p w14:paraId="49040175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In accordance with Schedule 10 of the Equality Act 2010, and the Disability Discrimination Regulations 2005 the school is required to have a 3 year accessibility plan. This plan also conforms to the Children’s and Families Act and the SEND Code of Practice (0-25) 2015 and should be read in conjunction with the school’s SEND and Equal Opport</w:t>
      </w:r>
      <w:r w:rsidR="00087EE9" w:rsidRPr="00293A75">
        <w:rPr>
          <w:rFonts w:cs="Times-Roman"/>
          <w:sz w:val="24"/>
          <w:szCs w:val="24"/>
        </w:rPr>
        <w:t>unities Policy</w:t>
      </w:r>
      <w:r w:rsidRPr="00293A75">
        <w:rPr>
          <w:rFonts w:cs="Times-Roman"/>
          <w:sz w:val="24"/>
          <w:szCs w:val="24"/>
        </w:rPr>
        <w:t xml:space="preserve">. The accessibility plan applies to all pupils at </w:t>
      </w:r>
      <w:r w:rsidR="006E43D5" w:rsidRPr="00293A75">
        <w:rPr>
          <w:rFonts w:cs="Times-Roman"/>
          <w:sz w:val="24"/>
          <w:szCs w:val="24"/>
        </w:rPr>
        <w:t>Edward Jenner School.</w:t>
      </w:r>
    </w:p>
    <w:p w14:paraId="39B8CDE1" w14:textId="77777777" w:rsidR="00927F1B" w:rsidRPr="00293A75" w:rsidRDefault="00927F1B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1BF0B8E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This accessibility plan addresses:</w:t>
      </w:r>
    </w:p>
    <w:p w14:paraId="192AFFC2" w14:textId="790237AD" w:rsidR="006E43D5" w:rsidRPr="00293A75" w:rsidRDefault="002D302E" w:rsidP="002D302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 xml:space="preserve">How we plan to increase the extent to which </w:t>
      </w:r>
      <w:r w:rsidR="003771E1" w:rsidRPr="00293A75">
        <w:rPr>
          <w:rFonts w:cs="Times-Roman"/>
          <w:sz w:val="24"/>
          <w:szCs w:val="24"/>
        </w:rPr>
        <w:t>pupil</w:t>
      </w:r>
      <w:r w:rsidRPr="00293A75">
        <w:rPr>
          <w:rFonts w:cs="Times-Roman"/>
          <w:sz w:val="24"/>
          <w:szCs w:val="24"/>
        </w:rPr>
        <w:t>s</w:t>
      </w:r>
      <w:r w:rsidR="00746246" w:rsidRPr="00293A75">
        <w:rPr>
          <w:rFonts w:cs="Times-Roman"/>
          <w:sz w:val="24"/>
          <w:szCs w:val="24"/>
        </w:rPr>
        <w:t xml:space="preserve"> with a disability</w:t>
      </w:r>
      <w:r w:rsidRPr="00293A75">
        <w:rPr>
          <w:rFonts w:cs="Times-Roman"/>
          <w:sz w:val="24"/>
          <w:szCs w:val="24"/>
        </w:rPr>
        <w:t xml:space="preserve"> (including those with special educational needs) can participate in the school’s curriculum;</w:t>
      </w:r>
    </w:p>
    <w:p w14:paraId="21A27FA9" w14:textId="34929FDF" w:rsidR="006E43D5" w:rsidRPr="00293A75" w:rsidRDefault="002D302E" w:rsidP="002D302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 xml:space="preserve">How we can improve the provision to </w:t>
      </w:r>
      <w:r w:rsidR="003771E1" w:rsidRPr="00293A75">
        <w:rPr>
          <w:rFonts w:cs="Times-Roman"/>
          <w:sz w:val="24"/>
          <w:szCs w:val="24"/>
        </w:rPr>
        <w:t>pupils with disabilities</w:t>
      </w:r>
      <w:r w:rsidRPr="00293A75">
        <w:rPr>
          <w:rFonts w:cs="Times-Roman"/>
          <w:sz w:val="24"/>
          <w:szCs w:val="24"/>
        </w:rPr>
        <w:t xml:space="preserve"> of information which is readily accessible to </w:t>
      </w:r>
      <w:r w:rsidR="003771E1" w:rsidRPr="00293A75">
        <w:rPr>
          <w:rFonts w:cs="Times-Roman"/>
          <w:sz w:val="24"/>
          <w:szCs w:val="24"/>
        </w:rPr>
        <w:t>pupils who do not have a disability</w:t>
      </w:r>
    </w:p>
    <w:p w14:paraId="72083A21" w14:textId="3500C007" w:rsidR="002D302E" w:rsidRPr="00293A75" w:rsidRDefault="002D302E" w:rsidP="002D302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How we can improve the physical environment of the school in order to increase the extent to which pupils</w:t>
      </w:r>
      <w:r w:rsidR="004A5DFA" w:rsidRPr="00293A75">
        <w:rPr>
          <w:rFonts w:cs="Times-Roman"/>
          <w:sz w:val="24"/>
          <w:szCs w:val="24"/>
        </w:rPr>
        <w:t xml:space="preserve"> with a disability</w:t>
      </w:r>
      <w:r w:rsidRPr="00293A75">
        <w:rPr>
          <w:rFonts w:cs="Times-Roman"/>
          <w:sz w:val="24"/>
          <w:szCs w:val="24"/>
        </w:rPr>
        <w:t xml:space="preserve"> are able to take advantage of education and associated services of the school.</w:t>
      </w:r>
    </w:p>
    <w:p w14:paraId="40AAE59F" w14:textId="77777777" w:rsidR="00927F1B" w:rsidRPr="00293A75" w:rsidRDefault="00927F1B" w:rsidP="00927F1B">
      <w:pPr>
        <w:pStyle w:val="ListParagraph"/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7737D24F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The Equality Act defines disability as follows: ‘A physical or mental impairment which has substantial and long term adverse impact on a person’s ability to carry out normal everyday activities’. This has some overlap with the definition of ‘special educational needs’ in the Children and Families Act 2014.</w:t>
      </w:r>
    </w:p>
    <w:p w14:paraId="338C20D4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 xml:space="preserve">At </w:t>
      </w:r>
      <w:r w:rsidR="006E43D5" w:rsidRPr="00293A75">
        <w:rPr>
          <w:rFonts w:cs="Times-Roman"/>
          <w:sz w:val="24"/>
          <w:szCs w:val="24"/>
        </w:rPr>
        <w:t>Edward Jenner School</w:t>
      </w:r>
      <w:r w:rsidR="000E0C37" w:rsidRPr="00293A75">
        <w:rPr>
          <w:rFonts w:cs="Times-Roman"/>
          <w:sz w:val="24"/>
          <w:szCs w:val="24"/>
        </w:rPr>
        <w:t xml:space="preserve"> (EJS)</w:t>
      </w:r>
      <w:r w:rsidRPr="00293A75">
        <w:rPr>
          <w:rFonts w:cs="Times-Roman"/>
          <w:sz w:val="24"/>
          <w:szCs w:val="24"/>
        </w:rPr>
        <w:t xml:space="preserve"> we value the diversity of the school community and appreciate the contribution that pupils with special educational needs and/or disabilities can bring to school life; we therefore seek to remove barriers to entry for pupils with special needs and/or disabilities.</w:t>
      </w:r>
    </w:p>
    <w:p w14:paraId="21D42FDF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Access to the curriculum</w:t>
      </w:r>
    </w:p>
    <w:p w14:paraId="643D4318" w14:textId="1215593A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Providing all pupils with access to the curriculum is an ongoing and continuous process</w:t>
      </w:r>
      <w:r w:rsidR="00BD493F" w:rsidRPr="00293A75">
        <w:rPr>
          <w:rFonts w:cs="Times-Roman"/>
          <w:sz w:val="24"/>
          <w:szCs w:val="24"/>
        </w:rPr>
        <w:t>, we</w:t>
      </w:r>
      <w:r w:rsidR="00EB5A66" w:rsidRPr="00293A75">
        <w:rPr>
          <w:rFonts w:cs="Times-Roman"/>
          <w:sz w:val="24"/>
          <w:szCs w:val="24"/>
        </w:rPr>
        <w:t xml:space="preserve"> expect to offer individualised provision</w:t>
      </w:r>
      <w:r w:rsidR="003A3601" w:rsidRPr="00293A75">
        <w:rPr>
          <w:rFonts w:cs="Times-Roman"/>
          <w:sz w:val="24"/>
          <w:szCs w:val="24"/>
        </w:rPr>
        <w:t xml:space="preserve"> which we keep under review</w:t>
      </w:r>
      <w:r w:rsidRPr="00293A75">
        <w:rPr>
          <w:rFonts w:cs="Times-Roman"/>
          <w:sz w:val="24"/>
          <w:szCs w:val="24"/>
        </w:rPr>
        <w:t>. Our plan for the next 3</w:t>
      </w:r>
      <w:r w:rsidR="006E43D5" w:rsidRPr="00293A75">
        <w:rPr>
          <w:rFonts w:cs="Times-Roman"/>
          <w:sz w:val="24"/>
          <w:szCs w:val="24"/>
        </w:rPr>
        <w:t xml:space="preserve"> year period </w:t>
      </w:r>
      <w:r w:rsidR="00BD493F" w:rsidRPr="00293A75">
        <w:rPr>
          <w:rFonts w:cs="Times-Roman"/>
          <w:sz w:val="24"/>
          <w:szCs w:val="24"/>
        </w:rPr>
        <w:t>includes the following</w:t>
      </w:r>
      <w:r w:rsidR="00EB5A66" w:rsidRPr="00293A75">
        <w:rPr>
          <w:rFonts w:cs="Times-Roman"/>
          <w:sz w:val="24"/>
          <w:szCs w:val="24"/>
        </w:rPr>
        <w:t xml:space="preserve"> provision for pupils</w:t>
      </w:r>
      <w:r w:rsidR="00BD493F" w:rsidRPr="00293A75">
        <w:rPr>
          <w:rFonts w:cs="Times-Roman"/>
          <w:sz w:val="24"/>
          <w:szCs w:val="24"/>
        </w:rPr>
        <w:t xml:space="preserve">; a full list of </w:t>
      </w:r>
      <w:r w:rsidR="00EB5A66" w:rsidRPr="00293A75">
        <w:rPr>
          <w:rFonts w:cs="Times-Roman"/>
          <w:sz w:val="24"/>
          <w:szCs w:val="24"/>
        </w:rPr>
        <w:t>current</w:t>
      </w:r>
      <w:r w:rsidR="00BD493F" w:rsidRPr="00293A75">
        <w:rPr>
          <w:rFonts w:cs="Times-Roman"/>
          <w:sz w:val="24"/>
          <w:szCs w:val="24"/>
        </w:rPr>
        <w:t xml:space="preserve"> interventions is available on request:</w:t>
      </w:r>
    </w:p>
    <w:p w14:paraId="1D43DBB1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0C37" w:rsidRPr="00293A75" w14:paraId="50F8B476" w14:textId="77777777" w:rsidTr="000E0C37">
        <w:tc>
          <w:tcPr>
            <w:tcW w:w="4621" w:type="dxa"/>
          </w:tcPr>
          <w:p w14:paraId="4F4FE553" w14:textId="77777777" w:rsidR="000E0C37" w:rsidRPr="00293A75" w:rsidRDefault="000E0C37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Action</w:t>
            </w:r>
          </w:p>
        </w:tc>
        <w:tc>
          <w:tcPr>
            <w:tcW w:w="4621" w:type="dxa"/>
          </w:tcPr>
          <w:p w14:paraId="471D7AB1" w14:textId="77777777" w:rsidR="000E0C37" w:rsidRPr="00293A75" w:rsidRDefault="000E0C37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Timescale</w:t>
            </w:r>
            <w:r w:rsidR="00233ED8" w:rsidRPr="00293A75">
              <w:rPr>
                <w:rFonts w:cs="Times-Roman"/>
                <w:sz w:val="24"/>
                <w:szCs w:val="24"/>
              </w:rPr>
              <w:t>/ R</w:t>
            </w:r>
            <w:r w:rsidR="00D81876" w:rsidRPr="00293A75">
              <w:rPr>
                <w:rFonts w:cs="Times-Roman"/>
                <w:sz w:val="24"/>
                <w:szCs w:val="24"/>
              </w:rPr>
              <w:t>esponsibility</w:t>
            </w:r>
          </w:p>
        </w:tc>
      </w:tr>
      <w:tr w:rsidR="000E0C37" w:rsidRPr="00293A75" w14:paraId="73484A4D" w14:textId="77777777" w:rsidTr="000E0C37">
        <w:tc>
          <w:tcPr>
            <w:tcW w:w="4621" w:type="dxa"/>
          </w:tcPr>
          <w:p w14:paraId="702FFCBD" w14:textId="77777777" w:rsidR="000E0C37" w:rsidRPr="00293A75" w:rsidRDefault="000E0C37" w:rsidP="000E0C3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1. Assessment of new pupils for additional learning needs</w:t>
            </w:r>
          </w:p>
          <w:p w14:paraId="7BFFD1BF" w14:textId="77777777" w:rsidR="000E0C37" w:rsidRPr="00293A75" w:rsidRDefault="000E0C37" w:rsidP="000E0C3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2. Including base-line assessment on joining EJS.</w:t>
            </w:r>
          </w:p>
          <w:p w14:paraId="6F409E61" w14:textId="0446EFE8" w:rsidR="000E0C37" w:rsidRPr="00293A75" w:rsidRDefault="000E0C37" w:rsidP="000E0C3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3. Using Lucid to record Reading, Spelling, Non-verbal and learning Styles</w:t>
            </w:r>
          </w:p>
          <w:p w14:paraId="201E8C97" w14:textId="251D472F" w:rsidR="001A7BC7" w:rsidRPr="00293A75" w:rsidRDefault="001A7BC7" w:rsidP="000E0C3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7D92B9A" w14:textId="77777777" w:rsidR="000E0C37" w:rsidRPr="00293A75" w:rsidRDefault="000E0C37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On-going</w:t>
            </w:r>
            <w:r w:rsidR="00D81876" w:rsidRPr="00293A75">
              <w:rPr>
                <w:rFonts w:cs="Times-Roman"/>
                <w:sz w:val="24"/>
                <w:szCs w:val="24"/>
              </w:rPr>
              <w:t xml:space="preserve"> / all staff</w:t>
            </w:r>
          </w:p>
          <w:p w14:paraId="4F044E9A" w14:textId="38F5E517" w:rsidR="00D92FEA" w:rsidRPr="00293A75" w:rsidRDefault="00D92FEA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New staff to be trained.</w:t>
            </w:r>
          </w:p>
        </w:tc>
      </w:tr>
      <w:tr w:rsidR="000E0C37" w:rsidRPr="00293A75" w14:paraId="53ACAF39" w14:textId="77777777" w:rsidTr="000E0C37">
        <w:tc>
          <w:tcPr>
            <w:tcW w:w="4621" w:type="dxa"/>
          </w:tcPr>
          <w:p w14:paraId="37575C71" w14:textId="7430F4FC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4. Provision of additional 1:1</w:t>
            </w:r>
            <w:r w:rsidR="004A5DFA" w:rsidRPr="00293A75">
              <w:rPr>
                <w:rFonts w:cs="Times-Roman"/>
                <w:sz w:val="24"/>
                <w:szCs w:val="24"/>
              </w:rPr>
              <w:t xml:space="preserve"> </w:t>
            </w:r>
            <w:r w:rsidRPr="00293A75">
              <w:rPr>
                <w:rFonts w:cs="Times-Roman"/>
                <w:sz w:val="24"/>
                <w:szCs w:val="24"/>
              </w:rPr>
              <w:t>support to pupils with an identified need, short or longer term.</w:t>
            </w:r>
          </w:p>
          <w:p w14:paraId="2D822741" w14:textId="77777777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7528B809" w14:textId="77777777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36291FCA" w14:textId="5C62C131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539A6AD0" w14:textId="77777777" w:rsidR="001A7BC7" w:rsidRPr="00293A75" w:rsidRDefault="001A7BC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62B55F39" w14:textId="77777777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6312FB8D" w14:textId="77777777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lastRenderedPageBreak/>
              <w:t>5. Bespoke Maths and English Planning</w:t>
            </w:r>
          </w:p>
          <w:p w14:paraId="6A493500" w14:textId="77777777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1583269B" w14:textId="3D7BB2FA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4D8DF1D1" w14:textId="77777777" w:rsidR="00256618" w:rsidRPr="00293A75" w:rsidRDefault="00256618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636CC779" w14:textId="77777777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6. Review of additional classroom help supporting in-class differentiation</w:t>
            </w:r>
          </w:p>
          <w:p w14:paraId="5F2D4B84" w14:textId="77777777" w:rsidR="000E0C37" w:rsidRPr="00293A75" w:rsidRDefault="000E0C3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F2DCE28" w14:textId="49510C1A" w:rsidR="00A37167" w:rsidRPr="00293A75" w:rsidRDefault="001A7BC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lastRenderedPageBreak/>
              <w:t>Monitored by all staff using individual notes (</w:t>
            </w:r>
            <w:r w:rsidR="00945649" w:rsidRPr="00293A75">
              <w:rPr>
                <w:rFonts w:cs="Times-Roman"/>
                <w:sz w:val="24"/>
                <w:szCs w:val="24"/>
              </w:rPr>
              <w:t>HORNET</w:t>
            </w:r>
            <w:r w:rsidRPr="00293A75">
              <w:rPr>
                <w:rFonts w:cs="Times-Roman"/>
                <w:sz w:val="24"/>
                <w:szCs w:val="24"/>
              </w:rPr>
              <w:t>) recording significant progress or identified difficulties. These notes are collated and form part of our ongoing assessment for intervention and at EHCP annual reviews.</w:t>
            </w:r>
            <w:r w:rsidR="003A3601" w:rsidRPr="00293A75">
              <w:rPr>
                <w:rFonts w:cs="Times-Roman"/>
                <w:sz w:val="24"/>
                <w:szCs w:val="24"/>
              </w:rPr>
              <w:t xml:space="preserve"> </w:t>
            </w:r>
          </w:p>
          <w:p w14:paraId="4B4ABA5C" w14:textId="17C4DEEB" w:rsidR="000E0C37" w:rsidRPr="00293A75" w:rsidRDefault="000E0C3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76A89C28" w14:textId="77777777" w:rsidR="00256618" w:rsidRPr="00293A75" w:rsidRDefault="00256618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0CDC2F92" w14:textId="0B19B524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lastRenderedPageBreak/>
              <w:t xml:space="preserve">Current review of English Skill progression for implementation in Sept </w:t>
            </w:r>
            <w:r w:rsidR="00BD493F" w:rsidRPr="00293A75">
              <w:rPr>
                <w:rFonts w:cs="Times-Roman"/>
                <w:sz w:val="24"/>
                <w:szCs w:val="24"/>
              </w:rPr>
              <w:t>2022</w:t>
            </w:r>
            <w:r w:rsidR="00D81876" w:rsidRPr="00293A75">
              <w:rPr>
                <w:rFonts w:cs="Times-Roman"/>
                <w:sz w:val="24"/>
                <w:szCs w:val="24"/>
              </w:rPr>
              <w:t xml:space="preserve"> JC/</w:t>
            </w:r>
            <w:r w:rsidR="00D92FEA" w:rsidRPr="00293A75">
              <w:rPr>
                <w:rFonts w:cs="Times-Roman"/>
                <w:sz w:val="24"/>
                <w:szCs w:val="24"/>
              </w:rPr>
              <w:t>CL/</w:t>
            </w:r>
            <w:r w:rsidR="00D81876" w:rsidRPr="00293A75">
              <w:rPr>
                <w:rFonts w:cs="Times-Roman"/>
                <w:sz w:val="24"/>
                <w:szCs w:val="24"/>
              </w:rPr>
              <w:t>MB</w:t>
            </w:r>
            <w:r w:rsidR="00BD493F" w:rsidRPr="00293A75">
              <w:rPr>
                <w:rFonts w:cs="Times-Roman"/>
                <w:sz w:val="24"/>
                <w:szCs w:val="24"/>
              </w:rPr>
              <w:t>. Maths and Science to follow.</w:t>
            </w:r>
          </w:p>
          <w:p w14:paraId="512265CA" w14:textId="77777777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  <w:p w14:paraId="2FA7CE93" w14:textId="4B84DBE5" w:rsidR="00A37167" w:rsidRPr="00293A75" w:rsidRDefault="00A37167" w:rsidP="00A37167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Termly review and discussion to optimise progress</w:t>
            </w:r>
            <w:r w:rsidR="00D81876" w:rsidRPr="00293A75">
              <w:rPr>
                <w:rFonts w:cs="Times-Roman"/>
                <w:sz w:val="24"/>
                <w:szCs w:val="24"/>
              </w:rPr>
              <w:t xml:space="preserve"> / all staff</w:t>
            </w:r>
            <w:r w:rsidR="00BD493F" w:rsidRPr="00293A75">
              <w:rPr>
                <w:rFonts w:cs="Times-Roman"/>
                <w:sz w:val="24"/>
                <w:szCs w:val="24"/>
              </w:rPr>
              <w:t>. Staff to discuss TA deployment</w:t>
            </w:r>
            <w:r w:rsidR="003A3601" w:rsidRPr="00293A75">
              <w:rPr>
                <w:rFonts w:cs="Times-Roman"/>
                <w:sz w:val="24"/>
                <w:szCs w:val="24"/>
              </w:rPr>
              <w:t>, review ways to improve support</w:t>
            </w:r>
            <w:r w:rsidR="00BD493F" w:rsidRPr="00293A75">
              <w:rPr>
                <w:rFonts w:cs="Times-Roman"/>
                <w:sz w:val="24"/>
                <w:szCs w:val="24"/>
              </w:rPr>
              <w:t>.</w:t>
            </w:r>
          </w:p>
        </w:tc>
      </w:tr>
      <w:tr w:rsidR="000E0C37" w:rsidRPr="00293A75" w14:paraId="7F95D5D4" w14:textId="77777777" w:rsidTr="000E0C37">
        <w:tc>
          <w:tcPr>
            <w:tcW w:w="4621" w:type="dxa"/>
          </w:tcPr>
          <w:p w14:paraId="22CB0509" w14:textId="77777777" w:rsidR="00ED0712" w:rsidRPr="00293A75" w:rsidRDefault="00ED0712" w:rsidP="00ED0712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lastRenderedPageBreak/>
              <w:t>7. Provision of additional support out of class in individual, pairs or small groups</w:t>
            </w:r>
            <w:r w:rsidR="009147C2" w:rsidRPr="00293A75">
              <w:rPr>
                <w:rFonts w:cs="Times-Roman"/>
                <w:sz w:val="24"/>
                <w:szCs w:val="24"/>
              </w:rPr>
              <w:t xml:space="preserve"> for social skill development</w:t>
            </w:r>
          </w:p>
          <w:p w14:paraId="618CF040" w14:textId="77777777" w:rsidR="000E0C37" w:rsidRPr="00293A75" w:rsidRDefault="000E0C37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FEB0997" w14:textId="77777777" w:rsidR="000E0C37" w:rsidRPr="00293A75" w:rsidRDefault="00EB5A66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Solution focussed mentor, Lego communication groups, your choose groups. Social time modelling of behaviour and</w:t>
            </w:r>
            <w:r w:rsidR="003A3601" w:rsidRPr="00293A75">
              <w:rPr>
                <w:rFonts w:cs="Times-Roman"/>
                <w:sz w:val="24"/>
                <w:szCs w:val="24"/>
              </w:rPr>
              <w:t xml:space="preserve"> conversation by all staff. Critical core Dungeons and Dragons for older students.</w:t>
            </w:r>
          </w:p>
          <w:p w14:paraId="36DBB73A" w14:textId="7446D79A" w:rsidR="003A3601" w:rsidRPr="00293A75" w:rsidRDefault="003A3601" w:rsidP="003A3601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‘Know your Game Plan’ individualised planning rolling out to all years to support social emotional development 2021-23</w:t>
            </w:r>
          </w:p>
          <w:p w14:paraId="5CCA319E" w14:textId="0443C733" w:rsidR="00D92FEA" w:rsidRPr="00293A75" w:rsidRDefault="00D92FEA" w:rsidP="003A3601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Staff training to optimise use of interventions</w:t>
            </w:r>
          </w:p>
          <w:p w14:paraId="76E9BA1D" w14:textId="42F4AF04" w:rsidR="003A3601" w:rsidRPr="00293A75" w:rsidRDefault="003A3601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</w:tr>
      <w:tr w:rsidR="000E0C37" w:rsidRPr="00293A75" w14:paraId="311CF097" w14:textId="77777777" w:rsidTr="000E0C37">
        <w:tc>
          <w:tcPr>
            <w:tcW w:w="4621" w:type="dxa"/>
          </w:tcPr>
          <w:p w14:paraId="32392A6A" w14:textId="4AD279DD" w:rsidR="000E0C37" w:rsidRPr="00293A75" w:rsidRDefault="009D138F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8. Identification by learning mentor or break/lunch staff of children who require support</w:t>
            </w:r>
            <w:r w:rsidR="004A5DFA" w:rsidRPr="00293A75">
              <w:rPr>
                <w:rFonts w:cs="Times-Roman"/>
                <w:sz w:val="24"/>
                <w:szCs w:val="24"/>
              </w:rPr>
              <w:t xml:space="preserve"> with</w:t>
            </w:r>
            <w:r w:rsidRPr="00293A75">
              <w:rPr>
                <w:rFonts w:cs="Times-Roman"/>
                <w:sz w:val="24"/>
                <w:szCs w:val="24"/>
              </w:rPr>
              <w:t xml:space="preserve"> Social and Communication Difficulties</w:t>
            </w:r>
          </w:p>
        </w:tc>
        <w:tc>
          <w:tcPr>
            <w:tcW w:w="4621" w:type="dxa"/>
          </w:tcPr>
          <w:p w14:paraId="561CFCD9" w14:textId="5B69915F" w:rsidR="000E0C37" w:rsidRPr="00293A75" w:rsidRDefault="009D138F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 xml:space="preserve">Adaption of </w:t>
            </w:r>
            <w:r w:rsidR="00D81876" w:rsidRPr="00293A75">
              <w:rPr>
                <w:rFonts w:cs="Times-Roman"/>
                <w:sz w:val="24"/>
                <w:szCs w:val="24"/>
              </w:rPr>
              <w:t>Thinking</w:t>
            </w:r>
            <w:r w:rsidRPr="00293A75">
              <w:rPr>
                <w:rFonts w:cs="Times-Roman"/>
                <w:sz w:val="24"/>
                <w:szCs w:val="24"/>
              </w:rPr>
              <w:t xml:space="preserve"> Curriculum Planning, or inclusion in social skills</w:t>
            </w:r>
            <w:r w:rsidR="00D92FEA" w:rsidRPr="00293A75">
              <w:rPr>
                <w:rFonts w:cs="Times-Roman"/>
                <w:sz w:val="24"/>
                <w:szCs w:val="24"/>
              </w:rPr>
              <w:t xml:space="preserve"> groups</w:t>
            </w:r>
            <w:r w:rsidRPr="00293A75">
              <w:rPr>
                <w:rFonts w:cs="Times-Roman"/>
                <w:sz w:val="24"/>
                <w:szCs w:val="24"/>
              </w:rPr>
              <w:t xml:space="preserve"> </w:t>
            </w:r>
          </w:p>
        </w:tc>
      </w:tr>
      <w:tr w:rsidR="000E0C37" w:rsidRPr="00293A75" w14:paraId="6364F0FA" w14:textId="77777777" w:rsidTr="000E0C37">
        <w:tc>
          <w:tcPr>
            <w:tcW w:w="4621" w:type="dxa"/>
          </w:tcPr>
          <w:p w14:paraId="3E46AFF1" w14:textId="77777777" w:rsidR="000E0C37" w:rsidRPr="00293A75" w:rsidRDefault="00D81876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9 Identification of training requirements</w:t>
            </w:r>
          </w:p>
        </w:tc>
        <w:tc>
          <w:tcPr>
            <w:tcW w:w="4621" w:type="dxa"/>
          </w:tcPr>
          <w:p w14:paraId="3E2E9ECF" w14:textId="77777777" w:rsidR="000E0C37" w:rsidRPr="00293A75" w:rsidRDefault="00D81876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Management/ staff discussions about skill acquisition in response to each new cohort</w:t>
            </w:r>
          </w:p>
          <w:p w14:paraId="38D87749" w14:textId="7751592F" w:rsidR="005C1428" w:rsidRPr="00293A75" w:rsidRDefault="005C1428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Staff paired working looking to upskill workforce</w:t>
            </w:r>
          </w:p>
        </w:tc>
      </w:tr>
      <w:tr w:rsidR="000E0C37" w:rsidRPr="00293A75" w14:paraId="6D14FF3E" w14:textId="77777777" w:rsidTr="000E0C37">
        <w:tc>
          <w:tcPr>
            <w:tcW w:w="4621" w:type="dxa"/>
          </w:tcPr>
          <w:p w14:paraId="327D8F46" w14:textId="6FBDEF31" w:rsidR="000E0C37" w:rsidRPr="00293A75" w:rsidRDefault="00D81876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 xml:space="preserve">10 </w:t>
            </w:r>
            <w:r w:rsidR="005C1428" w:rsidRPr="00293A75">
              <w:rPr>
                <w:rFonts w:cs="Times-Roman"/>
                <w:sz w:val="24"/>
                <w:szCs w:val="24"/>
              </w:rPr>
              <w:t>Effective u</w:t>
            </w:r>
            <w:r w:rsidRPr="00293A75">
              <w:rPr>
                <w:rFonts w:cs="Times-Roman"/>
                <w:sz w:val="24"/>
                <w:szCs w:val="24"/>
              </w:rPr>
              <w:t xml:space="preserve">se of </w:t>
            </w:r>
            <w:r w:rsidR="005C1428" w:rsidRPr="00293A75">
              <w:rPr>
                <w:rFonts w:cs="Times-Roman"/>
                <w:sz w:val="24"/>
                <w:szCs w:val="24"/>
              </w:rPr>
              <w:t xml:space="preserve">examination access arrangements </w:t>
            </w:r>
            <w:r w:rsidRPr="00293A75">
              <w:rPr>
                <w:rFonts w:cs="Times-Roman"/>
                <w:sz w:val="24"/>
                <w:szCs w:val="24"/>
              </w:rPr>
              <w:t xml:space="preserve">for </w:t>
            </w:r>
            <w:r w:rsidR="005C1428" w:rsidRPr="00293A75">
              <w:rPr>
                <w:rFonts w:cs="Times-Roman"/>
                <w:sz w:val="24"/>
                <w:szCs w:val="24"/>
              </w:rPr>
              <w:t>all eligible pupils with time to train staff and pupils</w:t>
            </w:r>
          </w:p>
        </w:tc>
        <w:tc>
          <w:tcPr>
            <w:tcW w:w="4621" w:type="dxa"/>
          </w:tcPr>
          <w:p w14:paraId="15EE2BDA" w14:textId="648E15A6" w:rsidR="000E0C37" w:rsidRPr="00293A75" w:rsidRDefault="00D81876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 xml:space="preserve">Staff teaching examination subjects to </w:t>
            </w:r>
            <w:r w:rsidR="003A3601" w:rsidRPr="00293A75">
              <w:rPr>
                <w:rFonts w:cs="Times-Roman"/>
                <w:sz w:val="24"/>
                <w:szCs w:val="24"/>
              </w:rPr>
              <w:t>work with inhouse Educational Psychologists to complete Form 8</w:t>
            </w:r>
            <w:r w:rsidR="005C1428" w:rsidRPr="00293A75">
              <w:rPr>
                <w:rFonts w:cs="Times-Roman"/>
                <w:sz w:val="24"/>
                <w:szCs w:val="24"/>
              </w:rPr>
              <w:t>,</w:t>
            </w:r>
            <w:r w:rsidR="003A3601" w:rsidRPr="00293A75">
              <w:rPr>
                <w:rFonts w:cs="Times-Roman"/>
                <w:sz w:val="24"/>
                <w:szCs w:val="24"/>
              </w:rPr>
              <w:t xml:space="preserve"> ongoing review of provision and examination spaces</w:t>
            </w:r>
            <w:r w:rsidRPr="00293A75">
              <w:rPr>
                <w:rFonts w:cs="Times-Roman"/>
                <w:sz w:val="24"/>
                <w:szCs w:val="24"/>
              </w:rPr>
              <w:t xml:space="preserve"> </w:t>
            </w:r>
          </w:p>
        </w:tc>
      </w:tr>
    </w:tbl>
    <w:p w14:paraId="5990DE70" w14:textId="7BFACA2B" w:rsidR="000E0C37" w:rsidRPr="00293A75" w:rsidRDefault="000E0C37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5F2AD09A" w14:textId="08917CE4" w:rsidR="00D92FEA" w:rsidRPr="00293A75" w:rsidRDefault="00D92FEA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04746AD2" w14:textId="0132B244" w:rsidR="00D92FEA" w:rsidRPr="00293A75" w:rsidRDefault="00D92FEA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0ED821E" w14:textId="77777777" w:rsidR="00D92FEA" w:rsidRPr="00293A75" w:rsidRDefault="00D92FEA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25B264B4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Provision of information</w:t>
      </w:r>
    </w:p>
    <w:p w14:paraId="47CE0417" w14:textId="1E95DF1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The improvement of the delivery of information to pupils</w:t>
      </w:r>
      <w:r w:rsidR="004A5DFA" w:rsidRPr="00293A75">
        <w:rPr>
          <w:rFonts w:cs="Times-Roman"/>
          <w:sz w:val="24"/>
          <w:szCs w:val="24"/>
        </w:rPr>
        <w:t xml:space="preserve"> with a disability</w:t>
      </w:r>
      <w:r w:rsidRPr="00293A75">
        <w:rPr>
          <w:rFonts w:cs="Times-Roman"/>
          <w:sz w:val="24"/>
          <w:szCs w:val="24"/>
        </w:rPr>
        <w:t xml:space="preserve"> is, similarly, an ongoing process and, in part, in response to specific needs as and when they arise. Our 3 year plan is as follows:</w:t>
      </w:r>
    </w:p>
    <w:p w14:paraId="79CDA102" w14:textId="77777777" w:rsidR="00693537" w:rsidRPr="00293A75" w:rsidRDefault="00693537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233ED8" w:rsidRPr="00293A75" w14:paraId="5AAC28A7" w14:textId="77777777" w:rsidTr="00233ED8">
        <w:tc>
          <w:tcPr>
            <w:tcW w:w="4621" w:type="dxa"/>
          </w:tcPr>
          <w:p w14:paraId="457FB0C2" w14:textId="77777777" w:rsidR="00233ED8" w:rsidRPr="00293A75" w:rsidRDefault="00233ED8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Action</w:t>
            </w:r>
          </w:p>
        </w:tc>
        <w:tc>
          <w:tcPr>
            <w:tcW w:w="4621" w:type="dxa"/>
          </w:tcPr>
          <w:p w14:paraId="4EACEA7A" w14:textId="77777777" w:rsidR="00233ED8" w:rsidRPr="00293A75" w:rsidRDefault="00233ED8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Timescale/ Responsibility</w:t>
            </w:r>
          </w:p>
        </w:tc>
      </w:tr>
      <w:tr w:rsidR="00233ED8" w:rsidRPr="00293A75" w14:paraId="1777C492" w14:textId="77777777" w:rsidTr="00233ED8">
        <w:tc>
          <w:tcPr>
            <w:tcW w:w="4621" w:type="dxa"/>
          </w:tcPr>
          <w:p w14:paraId="19A082CF" w14:textId="77777777" w:rsidR="00233ED8" w:rsidRPr="00293A75" w:rsidRDefault="00233ED8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1.Ensure ICT equipment available for external examination or extra time</w:t>
            </w:r>
          </w:p>
        </w:tc>
        <w:tc>
          <w:tcPr>
            <w:tcW w:w="4621" w:type="dxa"/>
          </w:tcPr>
          <w:p w14:paraId="3DC70781" w14:textId="48E0DAD9" w:rsidR="00233ED8" w:rsidRPr="00293A75" w:rsidRDefault="000530D3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PB</w:t>
            </w:r>
          </w:p>
        </w:tc>
      </w:tr>
      <w:tr w:rsidR="00233ED8" w:rsidRPr="00293A75" w14:paraId="26645328" w14:textId="77777777" w:rsidTr="00233ED8">
        <w:tc>
          <w:tcPr>
            <w:tcW w:w="4621" w:type="dxa"/>
          </w:tcPr>
          <w:p w14:paraId="68BCCD4F" w14:textId="77777777" w:rsidR="00233ED8" w:rsidRPr="00293A75" w:rsidRDefault="00233ED8" w:rsidP="00233ED8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 xml:space="preserve">2. Use of technology to produce teaching materials appropriate to children’s needs </w:t>
            </w:r>
            <w:r w:rsidRPr="00293A75">
              <w:rPr>
                <w:rFonts w:cs="Times-Roman"/>
                <w:sz w:val="24"/>
                <w:szCs w:val="24"/>
              </w:rPr>
              <w:lastRenderedPageBreak/>
              <w:t>e.g. large print, coloured acetates/back grounds</w:t>
            </w:r>
          </w:p>
          <w:p w14:paraId="2E1D3959" w14:textId="77777777" w:rsidR="00233ED8" w:rsidRPr="00293A75" w:rsidRDefault="00233ED8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22DE985" w14:textId="77777777" w:rsidR="00233ED8" w:rsidRPr="00293A75" w:rsidRDefault="00233ED8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lastRenderedPageBreak/>
              <w:t xml:space="preserve">On- going </w:t>
            </w:r>
            <w:r w:rsidR="000B66C0" w:rsidRPr="00293A75">
              <w:rPr>
                <w:rFonts w:cs="Times-Roman"/>
                <w:sz w:val="24"/>
                <w:szCs w:val="24"/>
              </w:rPr>
              <w:t>review coloured overlays and paper colours with each cohort/ all staff</w:t>
            </w:r>
          </w:p>
        </w:tc>
      </w:tr>
      <w:tr w:rsidR="00233ED8" w:rsidRPr="00293A75" w14:paraId="6AF1E72B" w14:textId="77777777" w:rsidTr="00233ED8">
        <w:tc>
          <w:tcPr>
            <w:tcW w:w="4621" w:type="dxa"/>
          </w:tcPr>
          <w:p w14:paraId="71D6F614" w14:textId="77777777" w:rsidR="00233ED8" w:rsidRPr="00293A75" w:rsidRDefault="000B66C0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3. Ensuring documents and prospectus are available in different formats/ media and this is well signposted</w:t>
            </w:r>
          </w:p>
        </w:tc>
        <w:tc>
          <w:tcPr>
            <w:tcW w:w="4621" w:type="dxa"/>
          </w:tcPr>
          <w:p w14:paraId="5EAB4138" w14:textId="77777777" w:rsidR="00233ED8" w:rsidRPr="00293A75" w:rsidRDefault="000B66C0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Ongoing review of documents</w:t>
            </w:r>
          </w:p>
        </w:tc>
      </w:tr>
      <w:tr w:rsidR="00233ED8" w:rsidRPr="00293A75" w14:paraId="256B97E4" w14:textId="77777777" w:rsidTr="00233ED8">
        <w:tc>
          <w:tcPr>
            <w:tcW w:w="4621" w:type="dxa"/>
          </w:tcPr>
          <w:p w14:paraId="5D3E570D" w14:textId="640DEB3C" w:rsidR="00233ED8" w:rsidRPr="00293A75" w:rsidRDefault="000B66C0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4. To clearly communicate information for parents and staff to be aware of the systems in place</w:t>
            </w:r>
          </w:p>
        </w:tc>
        <w:tc>
          <w:tcPr>
            <w:tcW w:w="4621" w:type="dxa"/>
          </w:tcPr>
          <w:p w14:paraId="3B9E866F" w14:textId="2CE22F5B" w:rsidR="00233ED8" w:rsidRPr="00293A75" w:rsidRDefault="000B66C0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 xml:space="preserve">Home school agreement- </w:t>
            </w:r>
          </w:p>
          <w:p w14:paraId="4B981BB4" w14:textId="34B47F1F" w:rsidR="000B66C0" w:rsidRPr="00293A75" w:rsidRDefault="000B66C0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 xml:space="preserve">Use of “callouts”, letters and face to face communication. Evaluate with parents at </w:t>
            </w:r>
            <w:r w:rsidR="009421A4" w:rsidRPr="00293A75">
              <w:rPr>
                <w:rFonts w:cs="Times-Roman"/>
                <w:sz w:val="24"/>
                <w:szCs w:val="24"/>
              </w:rPr>
              <w:t xml:space="preserve">Parent Together meetings as they resume </w:t>
            </w:r>
          </w:p>
        </w:tc>
      </w:tr>
      <w:tr w:rsidR="00233ED8" w:rsidRPr="00293A75" w14:paraId="5B8342C5" w14:textId="77777777" w:rsidTr="00233ED8">
        <w:tc>
          <w:tcPr>
            <w:tcW w:w="4621" w:type="dxa"/>
          </w:tcPr>
          <w:p w14:paraId="2BAED4F4" w14:textId="77777777" w:rsidR="00233ED8" w:rsidRPr="00293A75" w:rsidRDefault="000B66C0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5 Provision of a translator if required or documents, letters etc. available in different language or format.</w:t>
            </w:r>
          </w:p>
        </w:tc>
        <w:tc>
          <w:tcPr>
            <w:tcW w:w="4621" w:type="dxa"/>
          </w:tcPr>
          <w:p w14:paraId="6D2C6749" w14:textId="77777777" w:rsidR="00233ED8" w:rsidRPr="00293A75" w:rsidRDefault="000B66C0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On-going as required.</w:t>
            </w:r>
          </w:p>
        </w:tc>
      </w:tr>
    </w:tbl>
    <w:p w14:paraId="55A56518" w14:textId="77777777" w:rsidR="00E56048" w:rsidRPr="00293A75" w:rsidRDefault="00E56048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5242847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Physical environment</w:t>
      </w:r>
    </w:p>
    <w:p w14:paraId="60807C72" w14:textId="5B2ACC05" w:rsidR="00520387" w:rsidRPr="00293A75" w:rsidRDefault="00E56048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Edward Jenner School occupies</w:t>
      </w:r>
      <w:r w:rsidR="00885E44" w:rsidRPr="00293A75">
        <w:rPr>
          <w:rFonts w:cs="Times-Roman"/>
          <w:sz w:val="24"/>
          <w:szCs w:val="24"/>
        </w:rPr>
        <w:t xml:space="preserve"> 2 buildings</w:t>
      </w:r>
      <w:r w:rsidR="00520387" w:rsidRPr="00293A75">
        <w:rPr>
          <w:rFonts w:cs="Times-Roman"/>
          <w:sz w:val="24"/>
          <w:szCs w:val="24"/>
        </w:rPr>
        <w:t>;</w:t>
      </w:r>
      <w:r w:rsidRPr="00293A75">
        <w:rPr>
          <w:rFonts w:cs="Times-Roman"/>
          <w:sz w:val="24"/>
          <w:szCs w:val="24"/>
        </w:rPr>
        <w:t xml:space="preserve"> </w:t>
      </w:r>
      <w:r w:rsidR="00376BA4" w:rsidRPr="00293A75">
        <w:rPr>
          <w:rFonts w:cs="Times-Roman"/>
          <w:sz w:val="24"/>
          <w:szCs w:val="24"/>
        </w:rPr>
        <w:t>The Elms</w:t>
      </w:r>
      <w:r w:rsidR="006A5DB2" w:rsidRPr="00293A75">
        <w:rPr>
          <w:rFonts w:cs="Times-Roman"/>
          <w:sz w:val="24"/>
          <w:szCs w:val="24"/>
        </w:rPr>
        <w:t>,</w:t>
      </w:r>
      <w:r w:rsidR="00376BA4" w:rsidRPr="00293A75">
        <w:rPr>
          <w:rFonts w:cs="Times-Roman"/>
          <w:sz w:val="24"/>
          <w:szCs w:val="24"/>
        </w:rPr>
        <w:t xml:space="preserve"> </w:t>
      </w:r>
      <w:r w:rsidR="000530D3" w:rsidRPr="00293A75">
        <w:rPr>
          <w:rFonts w:cs="Times-Roman"/>
          <w:sz w:val="24"/>
          <w:szCs w:val="24"/>
        </w:rPr>
        <w:t>44 London Road, Gloucester</w:t>
      </w:r>
      <w:r w:rsidR="00520387" w:rsidRPr="00293A75">
        <w:rPr>
          <w:rFonts w:cs="Times-Roman"/>
          <w:sz w:val="24"/>
          <w:szCs w:val="24"/>
        </w:rPr>
        <w:t xml:space="preserve"> and 100 London Road</w:t>
      </w:r>
      <w:r w:rsidR="002D302E" w:rsidRPr="00293A75">
        <w:rPr>
          <w:rFonts w:cs="Times-Roman"/>
          <w:sz w:val="24"/>
          <w:szCs w:val="24"/>
        </w:rPr>
        <w:t xml:space="preserve">. </w:t>
      </w:r>
    </w:p>
    <w:p w14:paraId="532787B3" w14:textId="4ACC8A33" w:rsidR="00F33D5F" w:rsidRPr="00293A75" w:rsidRDefault="00520387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The Elms has</w:t>
      </w:r>
      <w:r w:rsidR="00140F39" w:rsidRPr="00293A75">
        <w:rPr>
          <w:rFonts w:cs="Times-Roman"/>
          <w:sz w:val="24"/>
          <w:szCs w:val="24"/>
        </w:rPr>
        <w:t xml:space="preserve"> classrooms spread </w:t>
      </w:r>
      <w:r w:rsidR="000530D3" w:rsidRPr="00293A75">
        <w:rPr>
          <w:rFonts w:cs="Times-Roman"/>
          <w:sz w:val="24"/>
          <w:szCs w:val="24"/>
        </w:rPr>
        <w:t>throughout the</w:t>
      </w:r>
      <w:r w:rsidR="00140F39" w:rsidRPr="00293A75">
        <w:rPr>
          <w:rFonts w:cs="Times-Roman"/>
          <w:sz w:val="24"/>
          <w:szCs w:val="24"/>
        </w:rPr>
        <w:t xml:space="preserve"> building up and downstairs</w:t>
      </w:r>
      <w:r w:rsidR="000530D3" w:rsidRPr="00293A75">
        <w:rPr>
          <w:rFonts w:cs="Times-Roman"/>
          <w:sz w:val="24"/>
          <w:szCs w:val="24"/>
        </w:rPr>
        <w:t xml:space="preserve"> as well as an external classroom in the school grounds,</w:t>
      </w:r>
      <w:r w:rsidR="002D302E" w:rsidRPr="00293A75">
        <w:rPr>
          <w:rFonts w:cs="Times-Roman"/>
          <w:sz w:val="24"/>
          <w:szCs w:val="24"/>
        </w:rPr>
        <w:t xml:space="preserve"> the</w:t>
      </w:r>
      <w:r w:rsidR="000530D3" w:rsidRPr="00293A75">
        <w:rPr>
          <w:rFonts w:cs="Times-Roman"/>
          <w:sz w:val="24"/>
          <w:szCs w:val="24"/>
        </w:rPr>
        <w:t>re is</w:t>
      </w:r>
      <w:r w:rsidR="002D302E" w:rsidRPr="00293A75">
        <w:rPr>
          <w:rFonts w:cs="Times-Roman"/>
          <w:sz w:val="24"/>
          <w:szCs w:val="24"/>
        </w:rPr>
        <w:t xml:space="preserve"> no</w:t>
      </w:r>
      <w:r w:rsidR="00140F39" w:rsidRPr="00293A75">
        <w:rPr>
          <w:rFonts w:cs="Times-Roman"/>
          <w:sz w:val="24"/>
          <w:szCs w:val="24"/>
        </w:rPr>
        <w:t xml:space="preserve"> lift. The school</w:t>
      </w:r>
      <w:r w:rsidR="000835BA" w:rsidRPr="00293A75">
        <w:rPr>
          <w:rFonts w:cs="Times-Roman"/>
          <w:sz w:val="24"/>
          <w:szCs w:val="24"/>
        </w:rPr>
        <w:t xml:space="preserve"> </w:t>
      </w:r>
      <w:r w:rsidR="00140F39" w:rsidRPr="00293A75">
        <w:rPr>
          <w:rFonts w:cs="Times-Roman"/>
          <w:sz w:val="24"/>
          <w:szCs w:val="24"/>
        </w:rPr>
        <w:t>w</w:t>
      </w:r>
      <w:r w:rsidRPr="00293A75">
        <w:rPr>
          <w:rFonts w:cs="Times-Roman"/>
          <w:sz w:val="24"/>
          <w:szCs w:val="24"/>
        </w:rPr>
        <w:t>as</w:t>
      </w:r>
      <w:r w:rsidR="00140F39" w:rsidRPr="00293A75">
        <w:rPr>
          <w:rFonts w:cs="Times-Roman"/>
          <w:sz w:val="24"/>
          <w:szCs w:val="24"/>
        </w:rPr>
        <w:t xml:space="preserve"> built </w:t>
      </w:r>
      <w:r w:rsidR="00376BA4" w:rsidRPr="00293A75">
        <w:rPr>
          <w:rFonts w:cs="Times-Roman"/>
          <w:sz w:val="24"/>
          <w:szCs w:val="24"/>
        </w:rPr>
        <w:t>c</w:t>
      </w:r>
      <w:r w:rsidR="00140F39" w:rsidRPr="00293A75">
        <w:rPr>
          <w:rFonts w:cs="Times-Roman"/>
          <w:sz w:val="24"/>
          <w:szCs w:val="24"/>
        </w:rPr>
        <w:t>18</w:t>
      </w:r>
      <w:r w:rsidR="00376BA4" w:rsidRPr="00293A75">
        <w:rPr>
          <w:rFonts w:cs="Times-Roman"/>
          <w:sz w:val="24"/>
          <w:szCs w:val="24"/>
        </w:rPr>
        <w:t>20</w:t>
      </w:r>
      <w:r w:rsidR="00140F39" w:rsidRPr="00293A75">
        <w:rPr>
          <w:rFonts w:cs="Times-Roman"/>
          <w:sz w:val="24"/>
          <w:szCs w:val="24"/>
        </w:rPr>
        <w:t xml:space="preserve"> and ha</w:t>
      </w:r>
      <w:r w:rsidR="00376BA4" w:rsidRPr="00293A75">
        <w:rPr>
          <w:rFonts w:cs="Times-Roman"/>
          <w:sz w:val="24"/>
          <w:szCs w:val="24"/>
        </w:rPr>
        <w:t>s</w:t>
      </w:r>
      <w:r w:rsidR="00140F39" w:rsidRPr="00293A75">
        <w:rPr>
          <w:rFonts w:cs="Times-Roman"/>
          <w:sz w:val="24"/>
          <w:szCs w:val="24"/>
        </w:rPr>
        <w:t xml:space="preserve"> many different levels</w:t>
      </w:r>
      <w:r w:rsidR="00376BA4" w:rsidRPr="00293A75">
        <w:rPr>
          <w:rFonts w:cs="Times-Roman"/>
          <w:sz w:val="24"/>
          <w:szCs w:val="24"/>
        </w:rPr>
        <w:t xml:space="preserve"> and stairs</w:t>
      </w:r>
      <w:r w:rsidR="002D302E" w:rsidRPr="00293A75">
        <w:rPr>
          <w:rFonts w:cs="Times-Roman"/>
          <w:sz w:val="24"/>
          <w:szCs w:val="24"/>
        </w:rPr>
        <w:t xml:space="preserve">. </w:t>
      </w:r>
      <w:r w:rsidR="00376BA4" w:rsidRPr="00293A75">
        <w:rPr>
          <w:rFonts w:cs="Times-Roman"/>
          <w:sz w:val="24"/>
          <w:szCs w:val="24"/>
        </w:rPr>
        <w:t>However there is wheelchair access to enter the building on the ground floor, the doors are wide enough for a wheelchair and toilets are based on the ground floor with one adapted for wheel chair access. W</w:t>
      </w:r>
      <w:r w:rsidR="002D302E" w:rsidRPr="00293A75">
        <w:rPr>
          <w:rFonts w:cs="Times-Roman"/>
          <w:sz w:val="24"/>
          <w:szCs w:val="24"/>
        </w:rPr>
        <w:t xml:space="preserve">e </w:t>
      </w:r>
      <w:r w:rsidR="00376BA4" w:rsidRPr="00293A75">
        <w:rPr>
          <w:rFonts w:cs="Times-Roman"/>
          <w:sz w:val="24"/>
          <w:szCs w:val="24"/>
        </w:rPr>
        <w:t>do make</w:t>
      </w:r>
      <w:r w:rsidR="002D302E" w:rsidRPr="00293A75">
        <w:rPr>
          <w:rFonts w:cs="Times-Roman"/>
          <w:sz w:val="24"/>
          <w:szCs w:val="24"/>
        </w:rPr>
        <w:t xml:space="preserve"> reasonable adjustments for</w:t>
      </w:r>
      <w:r w:rsidR="00376BA4" w:rsidRPr="00293A75">
        <w:rPr>
          <w:rFonts w:cs="Times-Roman"/>
          <w:sz w:val="24"/>
          <w:szCs w:val="24"/>
        </w:rPr>
        <w:t xml:space="preserve"> pupils with a disability and wheelchair</w:t>
      </w:r>
      <w:r w:rsidR="002D302E" w:rsidRPr="00293A75">
        <w:rPr>
          <w:rFonts w:cs="Times-Roman"/>
          <w:sz w:val="24"/>
          <w:szCs w:val="24"/>
        </w:rPr>
        <w:t xml:space="preserve"> access -this includes both those adjustments which are financially and structurally possible</w:t>
      </w:r>
      <w:r w:rsidR="00823173" w:rsidRPr="00293A75">
        <w:rPr>
          <w:rFonts w:cs="Times-Roman"/>
          <w:sz w:val="24"/>
          <w:szCs w:val="24"/>
        </w:rPr>
        <w:t>; f</w:t>
      </w:r>
      <w:r w:rsidR="002D302E" w:rsidRPr="00293A75">
        <w:rPr>
          <w:rFonts w:cs="Times-Roman"/>
          <w:sz w:val="24"/>
          <w:szCs w:val="24"/>
        </w:rPr>
        <w:t xml:space="preserve">or example, </w:t>
      </w:r>
      <w:r w:rsidR="00641432" w:rsidRPr="00293A75">
        <w:rPr>
          <w:rFonts w:cs="Times-Roman"/>
          <w:sz w:val="24"/>
          <w:szCs w:val="24"/>
        </w:rPr>
        <w:t xml:space="preserve">we are able to move the </w:t>
      </w:r>
      <w:r w:rsidR="00823173" w:rsidRPr="00293A75">
        <w:rPr>
          <w:rFonts w:cs="Times-Roman"/>
          <w:sz w:val="24"/>
          <w:szCs w:val="24"/>
        </w:rPr>
        <w:t xml:space="preserve">Science </w:t>
      </w:r>
      <w:r w:rsidR="00641432" w:rsidRPr="00293A75">
        <w:rPr>
          <w:rFonts w:cs="Times-Roman"/>
          <w:sz w:val="24"/>
          <w:szCs w:val="24"/>
        </w:rPr>
        <w:t>Laboratory</w:t>
      </w:r>
      <w:r w:rsidR="00823173" w:rsidRPr="00293A75">
        <w:rPr>
          <w:rFonts w:cs="Times-Roman"/>
          <w:sz w:val="24"/>
          <w:szCs w:val="24"/>
        </w:rPr>
        <w:t xml:space="preserve"> </w:t>
      </w:r>
      <w:r w:rsidR="00641432" w:rsidRPr="00293A75">
        <w:rPr>
          <w:rFonts w:cs="Times-Roman"/>
          <w:sz w:val="24"/>
          <w:szCs w:val="24"/>
        </w:rPr>
        <w:t xml:space="preserve">to one of the ground floor classrooms </w:t>
      </w:r>
      <w:r w:rsidR="00823173" w:rsidRPr="00293A75">
        <w:rPr>
          <w:rFonts w:cs="Times-Roman"/>
          <w:sz w:val="24"/>
          <w:szCs w:val="24"/>
        </w:rPr>
        <w:t xml:space="preserve">temporarily </w:t>
      </w:r>
      <w:r w:rsidR="00641432" w:rsidRPr="00293A75">
        <w:rPr>
          <w:rFonts w:cs="Times-Roman"/>
          <w:sz w:val="24"/>
          <w:szCs w:val="24"/>
        </w:rPr>
        <w:t xml:space="preserve">and </w:t>
      </w:r>
      <w:r w:rsidR="002D302E" w:rsidRPr="00293A75">
        <w:rPr>
          <w:rFonts w:cs="Times-Roman"/>
          <w:sz w:val="24"/>
          <w:szCs w:val="24"/>
        </w:rPr>
        <w:t xml:space="preserve">we will provide auxiliary aids as and when required. </w:t>
      </w:r>
    </w:p>
    <w:p w14:paraId="0CAD64B2" w14:textId="23DE9415" w:rsidR="00A042C2" w:rsidRPr="00293A75" w:rsidRDefault="00C62083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 xml:space="preserve">100 London Road is a 5 storey building </w:t>
      </w:r>
      <w:r w:rsidR="00955F93" w:rsidRPr="00293A75">
        <w:rPr>
          <w:rFonts w:cs="Times-Roman"/>
          <w:sz w:val="24"/>
          <w:szCs w:val="24"/>
        </w:rPr>
        <w:t>built c1</w:t>
      </w:r>
      <w:r w:rsidR="00497288" w:rsidRPr="00293A75">
        <w:rPr>
          <w:rFonts w:cs="Times-Roman"/>
          <w:sz w:val="24"/>
          <w:szCs w:val="24"/>
        </w:rPr>
        <w:t>8</w:t>
      </w:r>
      <w:r w:rsidR="00637921" w:rsidRPr="00293A75">
        <w:rPr>
          <w:rFonts w:cs="Times-Roman"/>
          <w:sz w:val="24"/>
          <w:szCs w:val="24"/>
        </w:rPr>
        <w:t>8</w:t>
      </w:r>
      <w:r w:rsidR="00497288" w:rsidRPr="00293A75">
        <w:rPr>
          <w:rFonts w:cs="Times-Roman"/>
          <w:sz w:val="24"/>
          <w:szCs w:val="24"/>
        </w:rPr>
        <w:t>0</w:t>
      </w:r>
      <w:r w:rsidR="000F4AF5" w:rsidRPr="00293A75">
        <w:rPr>
          <w:rFonts w:cs="Times-Roman"/>
          <w:sz w:val="24"/>
          <w:szCs w:val="24"/>
        </w:rPr>
        <w:t>.  There is</w:t>
      </w:r>
      <w:r w:rsidRPr="00293A75">
        <w:rPr>
          <w:rFonts w:cs="Times-Roman"/>
          <w:sz w:val="24"/>
          <w:szCs w:val="24"/>
        </w:rPr>
        <w:t xml:space="preserve"> access from the lower ground floor</w:t>
      </w:r>
      <w:r w:rsidR="004C4FB8" w:rsidRPr="00293A75">
        <w:rPr>
          <w:rFonts w:cs="Times-Roman"/>
          <w:sz w:val="24"/>
          <w:szCs w:val="24"/>
        </w:rPr>
        <w:t xml:space="preserve"> and ground floor. </w:t>
      </w:r>
      <w:r w:rsidR="00821ECA" w:rsidRPr="00293A75">
        <w:rPr>
          <w:rFonts w:cs="Times-Roman"/>
          <w:sz w:val="24"/>
          <w:szCs w:val="24"/>
        </w:rPr>
        <w:t xml:space="preserve">There are toilets on the ground and basement floors.  </w:t>
      </w:r>
      <w:r w:rsidR="004C4FB8" w:rsidRPr="00293A75">
        <w:rPr>
          <w:rFonts w:cs="Times-Roman"/>
          <w:sz w:val="24"/>
          <w:szCs w:val="24"/>
        </w:rPr>
        <w:t>Currently there is no wheelchair access but</w:t>
      </w:r>
      <w:r w:rsidR="001F34E1" w:rsidRPr="00293A75">
        <w:rPr>
          <w:rFonts w:cs="Times-Roman"/>
          <w:sz w:val="24"/>
          <w:szCs w:val="24"/>
        </w:rPr>
        <w:t xml:space="preserve"> we would </w:t>
      </w:r>
      <w:r w:rsidR="00955F93" w:rsidRPr="00293A75">
        <w:rPr>
          <w:rFonts w:cs="Times-Roman"/>
          <w:sz w:val="24"/>
          <w:szCs w:val="24"/>
        </w:rPr>
        <w:t>look at</w:t>
      </w:r>
      <w:r w:rsidR="001F34E1" w:rsidRPr="00293A75">
        <w:rPr>
          <w:rFonts w:cs="Times-Roman"/>
          <w:sz w:val="24"/>
          <w:szCs w:val="24"/>
        </w:rPr>
        <w:t xml:space="preserve"> mak</w:t>
      </w:r>
      <w:r w:rsidR="00955F93" w:rsidRPr="00293A75">
        <w:rPr>
          <w:rFonts w:cs="Times-Roman"/>
          <w:sz w:val="24"/>
          <w:szCs w:val="24"/>
        </w:rPr>
        <w:t>ing</w:t>
      </w:r>
      <w:r w:rsidR="001F34E1" w:rsidRPr="00293A75">
        <w:rPr>
          <w:rFonts w:cs="Times-Roman"/>
          <w:sz w:val="24"/>
          <w:szCs w:val="24"/>
        </w:rPr>
        <w:t xml:space="preserve"> reasonable adjustments </w:t>
      </w:r>
      <w:r w:rsidR="000F4AF5" w:rsidRPr="00293A75">
        <w:rPr>
          <w:rFonts w:cs="Times-Roman"/>
          <w:sz w:val="24"/>
          <w:szCs w:val="24"/>
        </w:rPr>
        <w:t xml:space="preserve">where it is </w:t>
      </w:r>
      <w:r w:rsidR="00A042C2" w:rsidRPr="00293A75">
        <w:rPr>
          <w:rFonts w:cs="Times-Roman"/>
          <w:sz w:val="24"/>
          <w:szCs w:val="24"/>
        </w:rPr>
        <w:t>allowed by the landlord and financially and structurally possible.</w:t>
      </w:r>
    </w:p>
    <w:p w14:paraId="5DE4F1B6" w14:textId="77777777" w:rsidR="00FE63C4" w:rsidRPr="00293A75" w:rsidRDefault="00FE63C4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437A1A43" w14:textId="3319C635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In planning development or improvements to our facilities, we also seek to ensure that new developments will include good access</w:t>
      </w:r>
      <w:r w:rsidR="00641432" w:rsidRPr="00293A75">
        <w:rPr>
          <w:rFonts w:cs="Times-Roman"/>
          <w:sz w:val="24"/>
          <w:szCs w:val="24"/>
        </w:rPr>
        <w:t xml:space="preserve"> for pupils with a disability</w:t>
      </w:r>
      <w:r w:rsidRPr="00293A75">
        <w:rPr>
          <w:rFonts w:cs="Times-Roman"/>
          <w:sz w:val="24"/>
          <w:szCs w:val="24"/>
        </w:rPr>
        <w:t xml:space="preserve">. We can meet </w:t>
      </w:r>
      <w:r w:rsidR="00823173" w:rsidRPr="00293A75">
        <w:rPr>
          <w:rFonts w:cs="Times-Roman"/>
          <w:sz w:val="24"/>
          <w:szCs w:val="24"/>
        </w:rPr>
        <w:t xml:space="preserve">the </w:t>
      </w:r>
      <w:r w:rsidRPr="00293A75">
        <w:rPr>
          <w:rFonts w:cs="Times-Roman"/>
          <w:sz w:val="24"/>
          <w:szCs w:val="24"/>
        </w:rPr>
        <w:t xml:space="preserve">needs of current </w:t>
      </w:r>
      <w:r w:rsidR="00641432" w:rsidRPr="00293A75">
        <w:rPr>
          <w:rFonts w:cs="Times-Roman"/>
          <w:sz w:val="24"/>
          <w:szCs w:val="24"/>
        </w:rPr>
        <w:t>p</w:t>
      </w:r>
      <w:r w:rsidR="00823173" w:rsidRPr="00293A75">
        <w:rPr>
          <w:rFonts w:cs="Times-Roman"/>
          <w:sz w:val="24"/>
          <w:szCs w:val="24"/>
        </w:rPr>
        <w:t>u</w:t>
      </w:r>
      <w:r w:rsidR="00641432" w:rsidRPr="00293A75">
        <w:rPr>
          <w:rFonts w:cs="Times-Roman"/>
          <w:sz w:val="24"/>
          <w:szCs w:val="24"/>
        </w:rPr>
        <w:t>pils</w:t>
      </w:r>
      <w:r w:rsidRPr="00293A75">
        <w:rPr>
          <w:rFonts w:cs="Times-Roman"/>
          <w:sz w:val="24"/>
          <w:szCs w:val="24"/>
        </w:rPr>
        <w:t xml:space="preserve"> </w:t>
      </w:r>
      <w:r w:rsidR="00823173" w:rsidRPr="00293A75">
        <w:rPr>
          <w:rFonts w:cs="Times-Roman"/>
          <w:sz w:val="24"/>
          <w:szCs w:val="24"/>
        </w:rPr>
        <w:t>in conjunction with parents and medical advice.  Where necessary there is a risk assessment in place for individual pupils with a disability.</w:t>
      </w:r>
    </w:p>
    <w:p w14:paraId="7CA45BE9" w14:textId="77777777" w:rsidR="00B3736F" w:rsidRPr="00293A75" w:rsidRDefault="00B3736F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E4E622B" w14:textId="77777777" w:rsidR="002D302E" w:rsidRPr="00293A75" w:rsidRDefault="002D302E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293A75">
        <w:rPr>
          <w:rFonts w:cs="Times-Roman"/>
          <w:sz w:val="24"/>
          <w:szCs w:val="24"/>
        </w:rPr>
        <w:t>Ongoing Commitments:</w:t>
      </w:r>
    </w:p>
    <w:p w14:paraId="682A9F63" w14:textId="77777777" w:rsidR="00FE63C4" w:rsidRPr="00293A75" w:rsidRDefault="00FE63C4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0A63" w:rsidRPr="00293A75" w14:paraId="00A4FAF2" w14:textId="77777777" w:rsidTr="00CB0A63">
        <w:tc>
          <w:tcPr>
            <w:tcW w:w="4621" w:type="dxa"/>
          </w:tcPr>
          <w:p w14:paraId="6018DFB0" w14:textId="77777777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Action</w:t>
            </w:r>
          </w:p>
        </w:tc>
        <w:tc>
          <w:tcPr>
            <w:tcW w:w="4621" w:type="dxa"/>
          </w:tcPr>
          <w:p w14:paraId="354A5B80" w14:textId="77777777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Timescale/ Responsibility</w:t>
            </w:r>
          </w:p>
        </w:tc>
      </w:tr>
      <w:tr w:rsidR="00CB0A63" w:rsidRPr="00293A75" w14:paraId="425CF6EA" w14:textId="77777777" w:rsidTr="00CB0A63">
        <w:tc>
          <w:tcPr>
            <w:tcW w:w="4621" w:type="dxa"/>
          </w:tcPr>
          <w:p w14:paraId="543BC74A" w14:textId="030A12BA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 xml:space="preserve">1.To </w:t>
            </w:r>
            <w:r w:rsidR="00823173" w:rsidRPr="00293A75">
              <w:rPr>
                <w:rFonts w:cs="Times-Roman"/>
                <w:sz w:val="24"/>
                <w:szCs w:val="24"/>
              </w:rPr>
              <w:t>include disability access</w:t>
            </w:r>
            <w:r w:rsidRPr="00293A75">
              <w:rPr>
                <w:rFonts w:cs="Times-Roman"/>
                <w:sz w:val="24"/>
                <w:szCs w:val="24"/>
              </w:rPr>
              <w:t xml:space="preserve"> as part of our ongoing expansion plans</w:t>
            </w:r>
          </w:p>
        </w:tc>
        <w:tc>
          <w:tcPr>
            <w:tcW w:w="4621" w:type="dxa"/>
          </w:tcPr>
          <w:p w14:paraId="145956A0" w14:textId="2A9E739A" w:rsidR="00CB0A63" w:rsidRPr="00293A75" w:rsidRDefault="009E0264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3</w:t>
            </w:r>
            <w:r w:rsidR="005D6FC9" w:rsidRPr="00293A75">
              <w:rPr>
                <w:rFonts w:cs="Times-Roman"/>
                <w:sz w:val="24"/>
                <w:szCs w:val="24"/>
              </w:rPr>
              <w:t xml:space="preserve"> years </w:t>
            </w:r>
          </w:p>
        </w:tc>
      </w:tr>
      <w:tr w:rsidR="00CB0A63" w:rsidRPr="00293A75" w14:paraId="13FF743B" w14:textId="77777777" w:rsidTr="00CB0A63">
        <w:tc>
          <w:tcPr>
            <w:tcW w:w="4621" w:type="dxa"/>
          </w:tcPr>
          <w:p w14:paraId="03795118" w14:textId="41A24DCF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2.To ensure fire risk assessment reflects current pupils</w:t>
            </w:r>
            <w:r w:rsidR="00823173" w:rsidRPr="00293A75">
              <w:rPr>
                <w:rFonts w:cs="Times-Roman"/>
                <w:sz w:val="24"/>
                <w:szCs w:val="24"/>
              </w:rPr>
              <w:t xml:space="preserve"> and where necessary have a PEEP, (Personal Emergency Evacuation Plan) To also have </w:t>
            </w:r>
            <w:r w:rsidR="00AE30FD" w:rsidRPr="00293A75">
              <w:rPr>
                <w:rFonts w:cs="Times-Roman"/>
                <w:sz w:val="24"/>
                <w:szCs w:val="24"/>
              </w:rPr>
              <w:t xml:space="preserve"> risk assessment </w:t>
            </w:r>
            <w:r w:rsidR="00823173" w:rsidRPr="00293A75">
              <w:rPr>
                <w:rFonts w:cs="Times-Roman"/>
                <w:sz w:val="24"/>
                <w:szCs w:val="24"/>
              </w:rPr>
              <w:t>in place</w:t>
            </w:r>
            <w:r w:rsidRPr="00293A75">
              <w:rPr>
                <w:rFonts w:cs="Times-Roman"/>
                <w:sz w:val="24"/>
                <w:szCs w:val="24"/>
              </w:rPr>
              <w:t xml:space="preserve"> </w:t>
            </w:r>
            <w:r w:rsidRPr="00293A75">
              <w:rPr>
                <w:rFonts w:cs="Times-Roman"/>
                <w:sz w:val="24"/>
                <w:szCs w:val="24"/>
              </w:rPr>
              <w:lastRenderedPageBreak/>
              <w:t xml:space="preserve">as far as is foreseeable </w:t>
            </w:r>
            <w:r w:rsidR="00AE30FD" w:rsidRPr="00293A75">
              <w:rPr>
                <w:rFonts w:cs="Times-Roman"/>
                <w:sz w:val="24"/>
                <w:szCs w:val="24"/>
              </w:rPr>
              <w:t xml:space="preserve">for </w:t>
            </w:r>
            <w:r w:rsidRPr="00293A75">
              <w:rPr>
                <w:rFonts w:cs="Times-Roman"/>
                <w:sz w:val="24"/>
                <w:szCs w:val="24"/>
              </w:rPr>
              <w:t>visitors to the school</w:t>
            </w:r>
          </w:p>
        </w:tc>
        <w:tc>
          <w:tcPr>
            <w:tcW w:w="4621" w:type="dxa"/>
          </w:tcPr>
          <w:p w14:paraId="6028B047" w14:textId="61AA7177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lastRenderedPageBreak/>
              <w:t xml:space="preserve">Ongoing with fire checks </w:t>
            </w:r>
          </w:p>
        </w:tc>
      </w:tr>
      <w:tr w:rsidR="00CB0A63" w:rsidRPr="00293A75" w14:paraId="5E92819B" w14:textId="77777777" w:rsidTr="00CB0A63">
        <w:tc>
          <w:tcPr>
            <w:tcW w:w="4621" w:type="dxa"/>
          </w:tcPr>
          <w:p w14:paraId="4A1AA624" w14:textId="77777777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3.Get advice regarding new buildings to ensure they meet all legal requirements</w:t>
            </w:r>
          </w:p>
        </w:tc>
        <w:tc>
          <w:tcPr>
            <w:tcW w:w="4621" w:type="dxa"/>
          </w:tcPr>
          <w:p w14:paraId="7B64A172" w14:textId="094E04DC" w:rsidR="00CB0A63" w:rsidRPr="00293A75" w:rsidRDefault="009E0264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3</w:t>
            </w:r>
            <w:r w:rsidR="005D6FC9" w:rsidRPr="00293A75">
              <w:rPr>
                <w:rFonts w:cs="Times-Roman"/>
                <w:sz w:val="24"/>
                <w:szCs w:val="24"/>
              </w:rPr>
              <w:t xml:space="preserve"> years</w:t>
            </w:r>
          </w:p>
        </w:tc>
      </w:tr>
      <w:tr w:rsidR="00CB0A63" w:rsidRPr="00293A75" w14:paraId="05246AA9" w14:textId="77777777" w:rsidTr="00CB0A63">
        <w:tc>
          <w:tcPr>
            <w:tcW w:w="4621" w:type="dxa"/>
          </w:tcPr>
          <w:p w14:paraId="3583066E" w14:textId="77777777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4.To ensure all new equipment purchased for teaching will be considered as to the suitability of its use by pupils with learning difficulties and/or disabilities, and every reasonable effort is made to purchase equipment that meets the needs of such pupils in a better way than the existing equipment it replaces.</w:t>
            </w:r>
          </w:p>
        </w:tc>
        <w:tc>
          <w:tcPr>
            <w:tcW w:w="4621" w:type="dxa"/>
          </w:tcPr>
          <w:p w14:paraId="7E9A6BBF" w14:textId="77777777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ongoing</w:t>
            </w:r>
          </w:p>
        </w:tc>
      </w:tr>
      <w:tr w:rsidR="00CB0A63" w:rsidRPr="00293A75" w14:paraId="5E39C081" w14:textId="77777777" w:rsidTr="00CB0A63">
        <w:tc>
          <w:tcPr>
            <w:tcW w:w="4621" w:type="dxa"/>
          </w:tcPr>
          <w:p w14:paraId="611C9B00" w14:textId="77777777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To ensure that seating upgrades for staff occur and that appropriate sized seating is available in every room</w:t>
            </w:r>
          </w:p>
        </w:tc>
        <w:tc>
          <w:tcPr>
            <w:tcW w:w="4621" w:type="dxa"/>
          </w:tcPr>
          <w:p w14:paraId="21734564" w14:textId="27AEA22F" w:rsidR="00CB0A63" w:rsidRPr="00293A75" w:rsidRDefault="005D6FC9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 xml:space="preserve">With each new cohort </w:t>
            </w:r>
          </w:p>
        </w:tc>
      </w:tr>
      <w:tr w:rsidR="00CB0A63" w14:paraId="5087AED0" w14:textId="77777777" w:rsidTr="00CB0A63">
        <w:tc>
          <w:tcPr>
            <w:tcW w:w="4621" w:type="dxa"/>
          </w:tcPr>
          <w:p w14:paraId="689AF106" w14:textId="77777777" w:rsidR="00CB0A63" w:rsidRPr="00293A75" w:rsidRDefault="005D6FC9" w:rsidP="005D6FC9">
            <w:pPr>
              <w:tabs>
                <w:tab w:val="left" w:pos="1575"/>
              </w:tabs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To ensure that rest and mindfulness spaces (for self-regulation) are well managed and fit for purpose. Ensure the equipment is appropriate for cohort and upgraded with new research.</w:t>
            </w:r>
          </w:p>
        </w:tc>
        <w:tc>
          <w:tcPr>
            <w:tcW w:w="4621" w:type="dxa"/>
          </w:tcPr>
          <w:p w14:paraId="1B1D5D0E" w14:textId="178325A8" w:rsidR="009E0264" w:rsidRDefault="00693537" w:rsidP="002D302E">
            <w:pPr>
              <w:autoSpaceDE w:val="0"/>
              <w:autoSpaceDN w:val="0"/>
              <w:adjustRightInd w:val="0"/>
              <w:rPr>
                <w:rFonts w:cs="Times-Roman"/>
                <w:sz w:val="24"/>
                <w:szCs w:val="24"/>
              </w:rPr>
            </w:pPr>
            <w:r w:rsidRPr="00293A75">
              <w:rPr>
                <w:rFonts w:cs="Times-Roman"/>
                <w:sz w:val="24"/>
                <w:szCs w:val="24"/>
              </w:rPr>
              <w:t>Ongoing w</w:t>
            </w:r>
            <w:r w:rsidR="009E0264" w:rsidRPr="00293A75">
              <w:rPr>
                <w:rFonts w:cs="Times-Roman"/>
                <w:sz w:val="24"/>
                <w:szCs w:val="24"/>
              </w:rPr>
              <w:t>ork to improve the aesthetics of the space</w:t>
            </w:r>
            <w:r w:rsidR="009E0264">
              <w:rPr>
                <w:rFonts w:cs="Times-Roman"/>
                <w:sz w:val="24"/>
                <w:szCs w:val="24"/>
              </w:rPr>
              <w:t xml:space="preserve"> </w:t>
            </w:r>
          </w:p>
        </w:tc>
      </w:tr>
    </w:tbl>
    <w:p w14:paraId="004A3B68" w14:textId="77777777" w:rsidR="002D302E" w:rsidRPr="002D302E" w:rsidRDefault="002D302E" w:rsidP="005D6FC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AD5B017" w14:textId="77777777" w:rsidR="00727720" w:rsidRPr="00D83B04" w:rsidRDefault="00727720" w:rsidP="00727720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32D13BBF" w14:textId="77777777" w:rsidR="00D83B04" w:rsidRPr="00D83B04" w:rsidRDefault="00D83B04" w:rsidP="002D302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sectPr w:rsidR="00D83B04" w:rsidRPr="00D83B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6F165" w14:textId="77777777" w:rsidR="00295126" w:rsidRDefault="00295126" w:rsidP="00B0181F">
      <w:pPr>
        <w:spacing w:after="0" w:line="240" w:lineRule="auto"/>
      </w:pPr>
      <w:r>
        <w:separator/>
      </w:r>
    </w:p>
  </w:endnote>
  <w:endnote w:type="continuationSeparator" w:id="0">
    <w:p w14:paraId="401AAC53" w14:textId="77777777" w:rsidR="00295126" w:rsidRDefault="00295126" w:rsidP="00B0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614F" w14:textId="77777777" w:rsidR="00B0181F" w:rsidRPr="00B0181F" w:rsidRDefault="00000000">
    <w:pPr>
      <w:pStyle w:val="Footer"/>
      <w:rPr>
        <w:color w:val="000000" w:themeColor="text1"/>
        <w:sz w:val="20"/>
        <w:szCs w:val="20"/>
      </w:rPr>
    </w:pPr>
    <w:sdt>
      <w:sdtPr>
        <w:rPr>
          <w:color w:val="000000" w:themeColor="text1"/>
          <w:sz w:val="20"/>
          <w:szCs w:val="20"/>
        </w:rPr>
        <w:alias w:val="Author"/>
        <w:id w:val="54214575"/>
        <w:placeholder>
          <w:docPart w:val="B124EC03A9F84ADCA5DB3DF0795D86D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B0181F" w:rsidRPr="00B0181F">
          <w:rPr>
            <w:color w:val="000000" w:themeColor="text1"/>
            <w:sz w:val="20"/>
            <w:szCs w:val="20"/>
          </w:rPr>
          <w:t xml:space="preserve">EJS </w:t>
        </w:r>
        <w:r w:rsidR="000B66C0">
          <w:rPr>
            <w:color w:val="000000" w:themeColor="text1"/>
            <w:sz w:val="20"/>
            <w:szCs w:val="20"/>
          </w:rPr>
          <w:t>3 Year Accessibility Plan</w:t>
        </w:r>
      </w:sdtContent>
    </w:sdt>
  </w:p>
  <w:p w14:paraId="493A06CA" w14:textId="77777777" w:rsidR="00B0181F" w:rsidRDefault="00B0181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643A1" wp14:editId="572D45B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A0E2F6" w14:textId="77777777" w:rsidR="00B0181F" w:rsidRPr="00B0181F" w:rsidRDefault="00B0181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2A3F40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 w:rsidRPr="00B0181F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643A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6AA0E2F6" w14:textId="77777777" w:rsidR="00B0181F" w:rsidRPr="00B0181F" w:rsidRDefault="00B0181F">
                    <w:pPr>
                      <w:pStyle w:val="Footer"/>
                      <w:jc w:val="right"/>
                      <w:rPr>
                        <w:color w:val="000000" w:themeColor="text1"/>
                        <w:sz w:val="40"/>
                        <w:szCs w:val="40"/>
                      </w:rPr>
                    </w:pP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2A3F40">
                      <w:rPr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 w:rsidRPr="00B0181F">
                      <w:rPr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n-GB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ED8493B" wp14:editId="4A7E4EC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8AC5E7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092E" w14:textId="77777777" w:rsidR="00295126" w:rsidRDefault="00295126" w:rsidP="00B0181F">
      <w:pPr>
        <w:spacing w:after="0" w:line="240" w:lineRule="auto"/>
      </w:pPr>
      <w:r>
        <w:separator/>
      </w:r>
    </w:p>
  </w:footnote>
  <w:footnote w:type="continuationSeparator" w:id="0">
    <w:p w14:paraId="4D55F966" w14:textId="77777777" w:rsidR="00295126" w:rsidRDefault="00295126" w:rsidP="00B0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7F5D"/>
    <w:multiLevelType w:val="hybridMultilevel"/>
    <w:tmpl w:val="D6760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860"/>
    <w:multiLevelType w:val="hybridMultilevel"/>
    <w:tmpl w:val="2E6A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AC9"/>
    <w:multiLevelType w:val="hybridMultilevel"/>
    <w:tmpl w:val="FC6C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5018"/>
    <w:multiLevelType w:val="hybridMultilevel"/>
    <w:tmpl w:val="81A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19D"/>
    <w:multiLevelType w:val="hybridMultilevel"/>
    <w:tmpl w:val="B2D4DAE0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85DE7"/>
    <w:multiLevelType w:val="hybridMultilevel"/>
    <w:tmpl w:val="2B30240E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74AE"/>
    <w:multiLevelType w:val="hybridMultilevel"/>
    <w:tmpl w:val="D0EA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B44BA"/>
    <w:multiLevelType w:val="hybridMultilevel"/>
    <w:tmpl w:val="BD36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B3C4E"/>
    <w:multiLevelType w:val="hybridMultilevel"/>
    <w:tmpl w:val="7F94E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D167DC"/>
    <w:multiLevelType w:val="hybridMultilevel"/>
    <w:tmpl w:val="557A8A36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1930"/>
    <w:multiLevelType w:val="hybridMultilevel"/>
    <w:tmpl w:val="15BAC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C7C29"/>
    <w:multiLevelType w:val="hybridMultilevel"/>
    <w:tmpl w:val="C23C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E3DB7"/>
    <w:multiLevelType w:val="hybridMultilevel"/>
    <w:tmpl w:val="90C4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35896"/>
    <w:multiLevelType w:val="hybridMultilevel"/>
    <w:tmpl w:val="8A901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1799E"/>
    <w:multiLevelType w:val="hybridMultilevel"/>
    <w:tmpl w:val="C85C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13797"/>
    <w:multiLevelType w:val="hybridMultilevel"/>
    <w:tmpl w:val="8FCA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F7AC4"/>
    <w:multiLevelType w:val="hybridMultilevel"/>
    <w:tmpl w:val="E3E2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B4EB3"/>
    <w:multiLevelType w:val="hybridMultilevel"/>
    <w:tmpl w:val="382C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C5228"/>
    <w:multiLevelType w:val="hybridMultilevel"/>
    <w:tmpl w:val="122A1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5D5CF7"/>
    <w:multiLevelType w:val="hybridMultilevel"/>
    <w:tmpl w:val="95B48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639FC"/>
    <w:multiLevelType w:val="hybridMultilevel"/>
    <w:tmpl w:val="D9BC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73749"/>
    <w:multiLevelType w:val="hybridMultilevel"/>
    <w:tmpl w:val="5BD8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E64"/>
    <w:multiLevelType w:val="hybridMultilevel"/>
    <w:tmpl w:val="19982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4F54"/>
    <w:multiLevelType w:val="hybridMultilevel"/>
    <w:tmpl w:val="2BCE0CEA"/>
    <w:lvl w:ilvl="0" w:tplc="0D5E25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98785">
    <w:abstractNumId w:val="21"/>
  </w:num>
  <w:num w:numId="2" w16cid:durableId="1676031988">
    <w:abstractNumId w:val="22"/>
  </w:num>
  <w:num w:numId="3" w16cid:durableId="945384935">
    <w:abstractNumId w:val="3"/>
  </w:num>
  <w:num w:numId="4" w16cid:durableId="1329362301">
    <w:abstractNumId w:val="17"/>
  </w:num>
  <w:num w:numId="5" w16cid:durableId="514852524">
    <w:abstractNumId w:val="12"/>
  </w:num>
  <w:num w:numId="6" w16cid:durableId="200825920">
    <w:abstractNumId w:val="11"/>
  </w:num>
  <w:num w:numId="7" w16cid:durableId="1875532835">
    <w:abstractNumId w:val="7"/>
  </w:num>
  <w:num w:numId="8" w16cid:durableId="1730348304">
    <w:abstractNumId w:val="20"/>
  </w:num>
  <w:num w:numId="9" w16cid:durableId="691223792">
    <w:abstractNumId w:val="8"/>
  </w:num>
  <w:num w:numId="10" w16cid:durableId="1019307379">
    <w:abstractNumId w:val="6"/>
  </w:num>
  <w:num w:numId="11" w16cid:durableId="862284372">
    <w:abstractNumId w:val="1"/>
  </w:num>
  <w:num w:numId="12" w16cid:durableId="1084455292">
    <w:abstractNumId w:val="0"/>
  </w:num>
  <w:num w:numId="13" w16cid:durableId="114644431">
    <w:abstractNumId w:val="13"/>
  </w:num>
  <w:num w:numId="14" w16cid:durableId="302544710">
    <w:abstractNumId w:val="10"/>
  </w:num>
  <w:num w:numId="15" w16cid:durableId="1666394276">
    <w:abstractNumId w:val="16"/>
  </w:num>
  <w:num w:numId="16" w16cid:durableId="318464533">
    <w:abstractNumId w:val="18"/>
  </w:num>
  <w:num w:numId="17" w16cid:durableId="683556382">
    <w:abstractNumId w:val="19"/>
  </w:num>
  <w:num w:numId="18" w16cid:durableId="1550995810">
    <w:abstractNumId w:val="2"/>
  </w:num>
  <w:num w:numId="19" w16cid:durableId="477379024">
    <w:abstractNumId w:val="5"/>
  </w:num>
  <w:num w:numId="20" w16cid:durableId="576405797">
    <w:abstractNumId w:val="4"/>
  </w:num>
  <w:num w:numId="21" w16cid:durableId="511915009">
    <w:abstractNumId w:val="9"/>
  </w:num>
  <w:num w:numId="22" w16cid:durableId="1270160380">
    <w:abstractNumId w:val="23"/>
  </w:num>
  <w:num w:numId="23" w16cid:durableId="43792299">
    <w:abstractNumId w:val="14"/>
  </w:num>
  <w:num w:numId="24" w16cid:durableId="15075513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A9"/>
    <w:rsid w:val="0004113B"/>
    <w:rsid w:val="000530D3"/>
    <w:rsid w:val="00076818"/>
    <w:rsid w:val="00081FA8"/>
    <w:rsid w:val="000835BA"/>
    <w:rsid w:val="00084902"/>
    <w:rsid w:val="00087EE9"/>
    <w:rsid w:val="000B66C0"/>
    <w:rsid w:val="000E0C37"/>
    <w:rsid w:val="000F4AF5"/>
    <w:rsid w:val="00114E11"/>
    <w:rsid w:val="00140F39"/>
    <w:rsid w:val="00190332"/>
    <w:rsid w:val="001A7BC7"/>
    <w:rsid w:val="001B146E"/>
    <w:rsid w:val="001F34E1"/>
    <w:rsid w:val="00233ED8"/>
    <w:rsid w:val="00235104"/>
    <w:rsid w:val="00256618"/>
    <w:rsid w:val="00275402"/>
    <w:rsid w:val="0028507B"/>
    <w:rsid w:val="00293A75"/>
    <w:rsid w:val="00295126"/>
    <w:rsid w:val="002A3F40"/>
    <w:rsid w:val="002B6D4F"/>
    <w:rsid w:val="002C144F"/>
    <w:rsid w:val="002D2726"/>
    <w:rsid w:val="002D302E"/>
    <w:rsid w:val="00334017"/>
    <w:rsid w:val="00371E62"/>
    <w:rsid w:val="003734DC"/>
    <w:rsid w:val="00376BA4"/>
    <w:rsid w:val="003771E1"/>
    <w:rsid w:val="00393810"/>
    <w:rsid w:val="003A3601"/>
    <w:rsid w:val="003A5AAC"/>
    <w:rsid w:val="003C306B"/>
    <w:rsid w:val="003D6158"/>
    <w:rsid w:val="004734D6"/>
    <w:rsid w:val="00480CAD"/>
    <w:rsid w:val="00497288"/>
    <w:rsid w:val="004A5DFA"/>
    <w:rsid w:val="004C4FB8"/>
    <w:rsid w:val="004C5FAE"/>
    <w:rsid w:val="00520387"/>
    <w:rsid w:val="00572670"/>
    <w:rsid w:val="005A0114"/>
    <w:rsid w:val="005C1428"/>
    <w:rsid w:val="005C3F7A"/>
    <w:rsid w:val="005D6FC9"/>
    <w:rsid w:val="0063028B"/>
    <w:rsid w:val="00631EFF"/>
    <w:rsid w:val="006340A1"/>
    <w:rsid w:val="00637921"/>
    <w:rsid w:val="0064058F"/>
    <w:rsid w:val="00641432"/>
    <w:rsid w:val="0066042E"/>
    <w:rsid w:val="00667631"/>
    <w:rsid w:val="00693537"/>
    <w:rsid w:val="006A5DB2"/>
    <w:rsid w:val="006D53A9"/>
    <w:rsid w:val="006E43D5"/>
    <w:rsid w:val="006F3946"/>
    <w:rsid w:val="00713969"/>
    <w:rsid w:val="00727720"/>
    <w:rsid w:val="00746246"/>
    <w:rsid w:val="00786B24"/>
    <w:rsid w:val="00821ECA"/>
    <w:rsid w:val="00823173"/>
    <w:rsid w:val="00885E44"/>
    <w:rsid w:val="008B479E"/>
    <w:rsid w:val="008C0865"/>
    <w:rsid w:val="009147C2"/>
    <w:rsid w:val="00921A16"/>
    <w:rsid w:val="00927F1B"/>
    <w:rsid w:val="009421A4"/>
    <w:rsid w:val="00945649"/>
    <w:rsid w:val="00955F93"/>
    <w:rsid w:val="00984BE8"/>
    <w:rsid w:val="00991E3B"/>
    <w:rsid w:val="009B4495"/>
    <w:rsid w:val="009C56FC"/>
    <w:rsid w:val="009D138F"/>
    <w:rsid w:val="009E0264"/>
    <w:rsid w:val="009E106E"/>
    <w:rsid w:val="009F4487"/>
    <w:rsid w:val="00A004F4"/>
    <w:rsid w:val="00A042C2"/>
    <w:rsid w:val="00A3617C"/>
    <w:rsid w:val="00A37167"/>
    <w:rsid w:val="00A61C27"/>
    <w:rsid w:val="00AC4DBC"/>
    <w:rsid w:val="00AC748B"/>
    <w:rsid w:val="00AD6DE2"/>
    <w:rsid w:val="00AE30FD"/>
    <w:rsid w:val="00B0181F"/>
    <w:rsid w:val="00B10A0B"/>
    <w:rsid w:val="00B34D95"/>
    <w:rsid w:val="00B3736F"/>
    <w:rsid w:val="00B5440D"/>
    <w:rsid w:val="00B753E7"/>
    <w:rsid w:val="00BD493F"/>
    <w:rsid w:val="00C10110"/>
    <w:rsid w:val="00C20DD6"/>
    <w:rsid w:val="00C62083"/>
    <w:rsid w:val="00CA55BF"/>
    <w:rsid w:val="00CB0A63"/>
    <w:rsid w:val="00D654AD"/>
    <w:rsid w:val="00D81876"/>
    <w:rsid w:val="00D83B04"/>
    <w:rsid w:val="00D8632B"/>
    <w:rsid w:val="00D92FEA"/>
    <w:rsid w:val="00DA3A44"/>
    <w:rsid w:val="00E56048"/>
    <w:rsid w:val="00E655CF"/>
    <w:rsid w:val="00EB5A66"/>
    <w:rsid w:val="00EC4416"/>
    <w:rsid w:val="00ED0712"/>
    <w:rsid w:val="00EF11A4"/>
    <w:rsid w:val="00F33D5F"/>
    <w:rsid w:val="00F87601"/>
    <w:rsid w:val="00FC3699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4C0F4"/>
  <w15:docId w15:val="{8D6856DB-1129-43F0-9964-D57C817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1F"/>
  </w:style>
  <w:style w:type="paragraph" w:styleId="Footer">
    <w:name w:val="footer"/>
    <w:basedOn w:val="Normal"/>
    <w:link w:val="FooterChar"/>
    <w:uiPriority w:val="99"/>
    <w:unhideWhenUsed/>
    <w:rsid w:val="00B01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1F"/>
  </w:style>
  <w:style w:type="paragraph" w:customStyle="1" w:styleId="F9E977197262459AB16AE09F8A4F0155">
    <w:name w:val="F9E977197262459AB16AE09F8A4F0155"/>
    <w:rsid w:val="00B0181F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24EC03A9F84ADCA5DB3DF0795D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7548C-0F5A-496A-B549-542EC00D3F9F}"/>
      </w:docPartPr>
      <w:docPartBody>
        <w:p w:rsidR="00121FBE" w:rsidRDefault="00032416" w:rsidP="00032416">
          <w:pPr>
            <w:pStyle w:val="B124EC03A9F84ADCA5DB3DF0795D86D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416"/>
    <w:rsid w:val="00032416"/>
    <w:rsid w:val="000A7A9E"/>
    <w:rsid w:val="00104F15"/>
    <w:rsid w:val="00121FBE"/>
    <w:rsid w:val="002427D3"/>
    <w:rsid w:val="0024310E"/>
    <w:rsid w:val="002D21D4"/>
    <w:rsid w:val="004468EB"/>
    <w:rsid w:val="004A4A53"/>
    <w:rsid w:val="006274C2"/>
    <w:rsid w:val="006D6DC9"/>
    <w:rsid w:val="007A4DA8"/>
    <w:rsid w:val="009843BC"/>
    <w:rsid w:val="009864BE"/>
    <w:rsid w:val="00B03113"/>
    <w:rsid w:val="00BC203B"/>
    <w:rsid w:val="00C667AB"/>
    <w:rsid w:val="00D654AD"/>
    <w:rsid w:val="00E5163C"/>
    <w:rsid w:val="00E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24EC03A9F84ADCA5DB3DF0795D86DB">
    <w:name w:val="B124EC03A9F84ADCA5DB3DF0795D86DB"/>
    <w:rsid w:val="00032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14BA-49BF-424D-8DEE-0EF8B5DC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EJS 3 Year Accessibility Plan</dc:creator>
  <cp:keywords/>
  <dc:description/>
  <cp:lastModifiedBy>business@edwardjennerschool.org</cp:lastModifiedBy>
  <cp:revision>34</cp:revision>
  <dcterms:created xsi:type="dcterms:W3CDTF">2024-10-22T12:27:00Z</dcterms:created>
  <dcterms:modified xsi:type="dcterms:W3CDTF">2025-03-21T11:45:00Z</dcterms:modified>
</cp:coreProperties>
</file>